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lang w:eastAsia="zh-CN"/>
        </w:rPr>
        <w:t>《</w:t>
      </w:r>
      <w:r>
        <w:rPr>
          <w:rFonts w:hint="eastAsia" w:ascii="宋体" w:hAnsi="宋体" w:eastAsiaTheme="minorEastAsia"/>
          <w:b/>
          <w:sz w:val="32"/>
          <w:szCs w:val="32"/>
          <w:lang w:eastAsia="zh-CN"/>
        </w:rPr>
        <w:t>数据结构</w:t>
      </w:r>
      <w:r>
        <w:rPr>
          <w:rFonts w:hint="eastAsia" w:ascii="宋体" w:hAnsi="宋体"/>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860"/>
        <w:gridCol w:w="805"/>
        <w:gridCol w:w="896"/>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数据结构</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Theme="minorEastAsia"/>
                <w:szCs w:val="21"/>
                <w:lang w:eastAsia="zh-CN"/>
              </w:rPr>
              <w:t>48</w:t>
            </w:r>
            <w:r>
              <w:rPr>
                <w:rFonts w:hint="eastAsia" w:ascii="宋体" w:hAnsi="宋体"/>
                <w:szCs w:val="21"/>
              </w:rPr>
              <w:t>/3/3</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先修课程：程序设计基础、离散数学</w:t>
            </w:r>
          </w:p>
        </w:tc>
        <w:tc>
          <w:tcPr>
            <w:tcW w:w="4850" w:type="dxa"/>
            <w:gridSpan w:val="6"/>
            <w:vAlign w:val="center"/>
          </w:tcPr>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授课时间：</w:t>
            </w:r>
            <w:r>
              <w:rPr>
                <w:rFonts w:hint="eastAsia" w:ascii="宋体" w:hAnsi="宋体" w:eastAsia="宋体"/>
                <w:b/>
                <w:sz w:val="21"/>
                <w:szCs w:val="21"/>
                <w:lang w:eastAsia="zh-CN"/>
              </w:rPr>
              <w:t>星期三5-7节</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授课地点：综合实验楼503机房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2018级跨境电商、2018级多媒体设计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叶贤良/讲师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sz w:val="21"/>
                <w:szCs w:val="21"/>
                <w:lang w:eastAsia="zh-CN"/>
              </w:rPr>
              <w:t>13712632399</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120372782@qq.com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w:t>
            </w:r>
            <w:r>
              <w:rPr>
                <w:rFonts w:hint="eastAsia" w:ascii="宋体" w:hAnsi="宋体"/>
                <w:b/>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使用教材：数据结构（</w:t>
            </w:r>
            <w:r>
              <w:rPr>
                <w:rFonts w:ascii="宋体" w:hAnsi="宋体" w:eastAsia="宋体"/>
                <w:b/>
                <w:bCs/>
                <w:sz w:val="21"/>
                <w:szCs w:val="21"/>
                <w:lang w:eastAsia="zh-CN"/>
              </w:rPr>
              <w:t>C</w:t>
            </w:r>
            <w:r>
              <w:rPr>
                <w:rFonts w:hint="eastAsia" w:ascii="宋体" w:hAnsi="宋体" w:eastAsia="宋体"/>
                <w:b/>
                <w:bCs/>
                <w:sz w:val="21"/>
                <w:szCs w:val="21"/>
                <w:lang w:eastAsia="zh-CN"/>
              </w:rPr>
              <w:t>语言版）（第</w:t>
            </w:r>
            <w:r>
              <w:rPr>
                <w:rFonts w:ascii="宋体" w:hAnsi="宋体" w:eastAsia="宋体"/>
                <w:b/>
                <w:bCs/>
                <w:sz w:val="21"/>
                <w:szCs w:val="21"/>
                <w:lang w:eastAsia="zh-CN"/>
              </w:rPr>
              <w:t>2</w:t>
            </w:r>
            <w:r>
              <w:rPr>
                <w:rFonts w:hint="eastAsia" w:ascii="宋体" w:hAnsi="宋体" w:eastAsia="宋体"/>
                <w:b/>
                <w:bCs/>
                <w:sz w:val="21"/>
                <w:szCs w:val="21"/>
                <w:lang w:eastAsia="zh-CN"/>
              </w:rPr>
              <w:t>版）严蔚敏</w:t>
            </w:r>
            <w:r>
              <w:rPr>
                <w:rFonts w:ascii="宋体" w:hAnsi="宋体" w:eastAsia="宋体"/>
                <w:b/>
                <w:bCs/>
                <w:sz w:val="21"/>
                <w:szCs w:val="21"/>
                <w:lang w:eastAsia="zh-CN"/>
              </w:rPr>
              <w:t xml:space="preserve"> , </w:t>
            </w:r>
            <w:r>
              <w:rPr>
                <w:rFonts w:hint="eastAsia" w:ascii="宋体" w:hAnsi="宋体" w:eastAsia="宋体"/>
                <w:b/>
                <w:bCs/>
                <w:sz w:val="21"/>
                <w:szCs w:val="21"/>
                <w:lang w:eastAsia="zh-CN"/>
              </w:rPr>
              <w:t>李冬梅</w:t>
            </w:r>
            <w:r>
              <w:rPr>
                <w:rFonts w:ascii="宋体" w:hAnsi="宋体" w:eastAsia="宋体"/>
                <w:b/>
                <w:bCs/>
                <w:sz w:val="21"/>
                <w:szCs w:val="21"/>
                <w:lang w:eastAsia="zh-CN"/>
              </w:rPr>
              <w:t xml:space="preserve"> , </w:t>
            </w:r>
            <w:r>
              <w:rPr>
                <w:rFonts w:hint="eastAsia" w:ascii="宋体" w:hAnsi="宋体" w:eastAsia="宋体"/>
                <w:b/>
                <w:bCs/>
                <w:sz w:val="21"/>
                <w:szCs w:val="21"/>
                <w:lang w:eastAsia="zh-CN"/>
              </w:rPr>
              <w:t>吴伟民</w:t>
            </w:r>
            <w:r>
              <w:rPr>
                <w:rFonts w:ascii="宋体" w:hAnsi="宋体" w:eastAsia="宋体"/>
                <w:b/>
                <w:bCs/>
                <w:sz w:val="21"/>
                <w:szCs w:val="21"/>
                <w:lang w:eastAsia="zh-CN"/>
              </w:rPr>
              <w:t xml:space="preserve"> (</w:t>
            </w:r>
            <w:r>
              <w:rPr>
                <w:rFonts w:hint="eastAsia" w:ascii="宋体" w:hAnsi="宋体" w:eastAsia="宋体"/>
                <w:b/>
                <w:bCs/>
                <w:sz w:val="21"/>
                <w:szCs w:val="21"/>
                <w:lang w:eastAsia="zh-CN"/>
              </w:rPr>
              <w:t>编著</w:t>
            </w:r>
            <w:r>
              <w:rPr>
                <w:rFonts w:ascii="宋体" w:hAnsi="宋体" w:eastAsia="宋体"/>
                <w:b/>
                <w:bCs/>
                <w:sz w:val="21"/>
                <w:szCs w:val="21"/>
                <w:lang w:eastAsia="zh-CN"/>
              </w:rPr>
              <w:t>)</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b/>
                <w:bCs/>
                <w:sz w:val="21"/>
                <w:szCs w:val="21"/>
                <w:lang w:eastAsia="zh-CN"/>
              </w:rPr>
              <w:t>1.[</w:t>
            </w:r>
            <w:r>
              <w:rPr>
                <w:rFonts w:hint="eastAsia" w:ascii="宋体" w:hAnsi="宋体" w:eastAsia="宋体"/>
                <w:b/>
                <w:bCs/>
                <w:sz w:val="21"/>
                <w:szCs w:val="21"/>
                <w:lang w:eastAsia="zh-CN"/>
              </w:rPr>
              <w:t>美</w:t>
            </w:r>
            <w:r>
              <w:rPr>
                <w:rFonts w:ascii="宋体" w:hAnsi="宋体" w:eastAsia="宋体"/>
                <w:b/>
                <w:bCs/>
                <w:sz w:val="21"/>
                <w:szCs w:val="21"/>
                <w:lang w:eastAsia="zh-CN"/>
              </w:rPr>
              <w:t>]Bruno R.Preiss</w:t>
            </w:r>
            <w:r>
              <w:rPr>
                <w:rFonts w:hint="eastAsia" w:ascii="宋体" w:hAnsi="宋体" w:eastAsia="宋体"/>
                <w:b/>
                <w:bCs/>
                <w:sz w:val="21"/>
                <w:szCs w:val="21"/>
                <w:lang w:eastAsia="zh-CN"/>
              </w:rPr>
              <w:t>著，胡广斌，王崧等译．数据结构与算法－面向对象的</w:t>
            </w:r>
            <w:r>
              <w:rPr>
                <w:rFonts w:ascii="宋体" w:hAnsi="宋体" w:eastAsia="宋体"/>
                <w:b/>
                <w:bCs/>
                <w:sz w:val="21"/>
                <w:szCs w:val="21"/>
                <w:lang w:eastAsia="zh-CN"/>
              </w:rPr>
              <w:t>C++</w:t>
            </w:r>
            <w:r>
              <w:rPr>
                <w:rFonts w:hint="eastAsia" w:ascii="宋体" w:hAnsi="宋体" w:eastAsia="宋体"/>
                <w:b/>
                <w:bCs/>
                <w:sz w:val="21"/>
                <w:szCs w:val="21"/>
                <w:lang w:eastAsia="zh-CN"/>
              </w:rPr>
              <w:t>设计模式．北京：电子工业出版社．</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b/>
                <w:bCs/>
                <w:sz w:val="21"/>
                <w:szCs w:val="21"/>
                <w:lang w:eastAsia="zh-CN"/>
              </w:rPr>
              <w:t xml:space="preserve">2. </w:t>
            </w:r>
            <w:r>
              <w:rPr>
                <w:rFonts w:hint="eastAsia" w:ascii="宋体" w:hAnsi="宋体" w:eastAsia="宋体"/>
                <w:b/>
                <w:bCs/>
                <w:sz w:val="21"/>
                <w:szCs w:val="21"/>
                <w:lang w:eastAsia="zh-CN"/>
              </w:rPr>
              <w:t>殷人昆主编．数据结构与习题解析（用面向对象方法与</w:t>
            </w:r>
            <w:r>
              <w:rPr>
                <w:rFonts w:ascii="宋体" w:hAnsi="宋体" w:eastAsia="宋体"/>
                <w:b/>
                <w:bCs/>
                <w:sz w:val="21"/>
                <w:szCs w:val="21"/>
                <w:lang w:eastAsia="zh-CN"/>
              </w:rPr>
              <w:t>C++</w:t>
            </w:r>
            <w:r>
              <w:rPr>
                <w:rFonts w:hint="eastAsia" w:ascii="宋体" w:hAnsi="宋体" w:eastAsia="宋体"/>
                <w:b/>
                <w:bCs/>
                <w:sz w:val="21"/>
                <w:szCs w:val="21"/>
                <w:lang w:eastAsia="zh-CN"/>
              </w:rPr>
              <w:t>描述）．北京：清华大学出版社．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r>
              <w:rPr>
                <w:rFonts w:hint="eastAsia" w:asciiTheme="minorEastAsia" w:hAnsiTheme="minorEastAsia" w:eastAsiaTheme="minorEastAsia"/>
                <w:lang w:eastAsia="zh-CN"/>
              </w:rPr>
              <w:t>数据结构课程是计算机相关专业的专业基础课、必修课程，主要介绍用计算机解决一系列问题特别是非数值信息处理问题时所用的各种组织数据的方法、存储数据结构的方法以及在各种结构上执行操作的算法。通过本课程的学习，要求学生掌握各种数据结构的特点、存储表示、运算方法以及在计算机科学中最基本的应用，培养、训练学生选用合适的数据结构和编写质量高、风格好的应用程序的能力，培养学生分析问题、解决问题的能力，并为后续课程的学习打下良好的理论基础和实践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6216" w:type="dxa"/>
            <w:gridSpan w:val="7"/>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pStyle w:val="12"/>
              <w:numPr>
                <w:ilvl w:val="0"/>
                <w:numId w:val="1"/>
              </w:numPr>
              <w:tabs>
                <w:tab w:val="left" w:pos="1440"/>
              </w:tabs>
              <w:spacing w:after="0" w:line="0" w:lineRule="atLeast"/>
              <w:ind w:firstLineChars="0"/>
              <w:outlineLvl w:val="0"/>
              <w:rPr>
                <w:rFonts w:hint="eastAsia" w:ascii="宋体" w:hAnsi="宋体" w:eastAsia="宋体"/>
                <w:sz w:val="21"/>
                <w:szCs w:val="21"/>
                <w:lang w:eastAsia="zh-CN"/>
              </w:rPr>
            </w:pPr>
            <w:r>
              <w:rPr>
                <w:rFonts w:hint="eastAsia" w:ascii="宋体" w:hAnsi="宋体" w:eastAsia="宋体"/>
                <w:sz w:val="21"/>
                <w:szCs w:val="21"/>
                <w:lang w:eastAsia="zh-CN"/>
              </w:rPr>
              <w:t>知识目标：</w:t>
            </w:r>
          </w:p>
          <w:p>
            <w:pPr>
              <w:tabs>
                <w:tab w:val="left" w:pos="1440"/>
              </w:tabs>
              <w:spacing w:after="0" w:line="0" w:lineRule="atLeast"/>
              <w:ind w:firstLine="420" w:firstLineChars="200"/>
              <w:outlineLvl w:val="0"/>
              <w:rPr>
                <w:rFonts w:hint="eastAsia" w:ascii="宋体" w:hAnsi="宋体" w:eastAsia="宋体"/>
                <w:sz w:val="21"/>
                <w:szCs w:val="21"/>
                <w:lang w:eastAsia="zh-CN"/>
              </w:rPr>
            </w:pPr>
            <w:r>
              <w:rPr>
                <w:rFonts w:hint="eastAsia" w:ascii="宋体" w:hAnsi="宋体" w:eastAsia="宋体"/>
                <w:sz w:val="21"/>
                <w:szCs w:val="21"/>
                <w:lang w:eastAsia="zh-CN"/>
              </w:rPr>
              <w:t>1、本课程主要讲述线性表、栈、队列、字符串、数组、树、二叉树、图、查找表、内部排序等常用数据结构的基本概念、操作及其典型应用例子。</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2、通过本课程的学习，应使学生掌握数据结构的概念及不同的存储结构、掌握一些典型算法原理和方法，且能够在不同存储结构上实现编程，同时，对于算法设计的方式和技巧也有所体会。</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二、能力目标</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1、独立获取知识的能力——逐步掌握科学的学习方法，不断地扩展知识面，增强独立思考的能力，更新知识结构；</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2、科学观察和思维的能力——运用数据结构的基本理论，熟悉各种基本数据结构及其操作，学会根据实际问题要求来选择数据结构。</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3、分析问题和解决问题的能力——学会利用数据结构原理分析实际问题，提高发现问题与解决问题的能力。对部分优秀的学生，培养其在知名程序设计在线评测系统（如</w:t>
            </w:r>
            <w:r>
              <w:rPr>
                <w:rFonts w:ascii="宋体" w:hAnsi="宋体" w:eastAsia="宋体"/>
                <w:sz w:val="21"/>
                <w:szCs w:val="21"/>
                <w:lang w:eastAsia="zh-CN"/>
              </w:rPr>
              <w:t>POJ</w:t>
            </w:r>
            <w:r>
              <w:rPr>
                <w:rFonts w:hint="eastAsia" w:ascii="宋体" w:hAnsi="宋体" w:eastAsia="宋体"/>
                <w:sz w:val="21"/>
                <w:szCs w:val="21"/>
                <w:lang w:eastAsia="zh-CN"/>
              </w:rPr>
              <w:t>等）中求解实际问题的能力。</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4、实践能力——通过学习，有意识地培养学生编写高质量、高效率程序的能力和风格。</w:t>
            </w:r>
          </w:p>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三、素质目标：</w:t>
            </w:r>
          </w:p>
          <w:p>
            <w:pPr>
              <w:spacing w:after="0" w:line="0" w:lineRule="atLeas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1、使学生具备一定的计算思维，热爱算法设计和程序实现，面对实际问题能转换为计算机能够求解的过程并选择合适的数据结构，设计出在时空上具备一定高效率的程序。</w:t>
            </w:r>
          </w:p>
          <w:p>
            <w:pPr>
              <w:spacing w:after="0" w:line="0" w:lineRule="atLeast"/>
              <w:ind w:firstLine="420" w:firstLineChars="200"/>
              <w:rPr>
                <w:rFonts w:ascii="宋体" w:hAnsi="宋体" w:eastAsia="宋体"/>
                <w:b/>
                <w:sz w:val="21"/>
                <w:szCs w:val="21"/>
                <w:lang w:eastAsia="zh-CN"/>
              </w:rPr>
            </w:pPr>
            <w:r>
              <w:rPr>
                <w:rFonts w:hint="eastAsia" w:ascii="宋体" w:hAnsi="宋体" w:eastAsia="宋体"/>
                <w:sz w:val="21"/>
                <w:szCs w:val="21"/>
                <w:lang w:eastAsia="zh-CN"/>
              </w:rPr>
              <w:t>2、培养学生学习算法设计与实现的细心和耐心，培养学生坚韧不拔，攀登技术高峰的优秀品质。</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□核心能力1.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□核心能力2.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□核心能力3.</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□核心能力4.</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□核心能力5.</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□核心能力6.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□核心能力7．</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111" w:type="dxa"/>
            <w:gridSpan w:val="4"/>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教学的重点、难点、课程思政融入点</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729" w:type="dxa"/>
            <w:gridSpan w:val="2"/>
          </w:tcPr>
          <w:p>
            <w:pPr>
              <w:jc w:val="center"/>
              <w:rPr>
                <w:rFonts w:asciiTheme="majorEastAsia" w:hAnsiTheme="majorEastAsia" w:eastAsiaTheme="majorEastAsia"/>
                <w:szCs w:val="21"/>
              </w:rPr>
            </w:pPr>
            <w:r>
              <w:rPr>
                <w:rFonts w:hint="eastAsia" w:asciiTheme="majorEastAsia" w:hAnsiTheme="majorEastAsia" w:eastAsiaTheme="majorEastAsia"/>
                <w:szCs w:val="21"/>
              </w:rPr>
              <w:t>绪论</w:t>
            </w:r>
          </w:p>
        </w:tc>
        <w:tc>
          <w:tcPr>
            <w:tcW w:w="623"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数据结构的一些基本概念：数据、数据元素、数据的逻辑结构、物理结构、算法等。抽象数据类型的表示和实现。</w:t>
            </w:r>
          </w:p>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难点：算法时间复杂度和空间复杂度的分析。</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课程思政融入点：</w:t>
            </w:r>
            <w:r>
              <w:rPr>
                <w:rFonts w:hint="eastAsia" w:asciiTheme="majorEastAsia" w:hAnsiTheme="majorEastAsia" w:eastAsiaTheme="majorEastAsia"/>
                <w:lang w:eastAsia="zh-CN"/>
              </w:rPr>
              <w:t>介绍数据结构及算法的发展过程，历代伟人及公司的贡献，培养学生崇尚科学的精神。</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线性表</w:t>
            </w:r>
          </w:p>
        </w:tc>
        <w:tc>
          <w:tcPr>
            <w:tcW w:w="623"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4111" w:type="dxa"/>
            <w:gridSpan w:val="4"/>
          </w:tcPr>
          <w:p>
            <w:pPr>
              <w:spacing w:line="0" w:lineRule="atLeast"/>
              <w:rPr>
                <w:rFonts w:hint="eastAsia" w:ascii="宋体" w:hAnsi="宋体" w:eastAsia="宋体"/>
                <w:szCs w:val="21"/>
                <w:lang w:eastAsia="zh-CN"/>
              </w:rPr>
            </w:pPr>
            <w:r>
              <w:rPr>
                <w:rFonts w:hint="eastAsia" w:ascii="宋体" w:hAnsi="宋体" w:eastAsia="宋体"/>
                <w:szCs w:val="21"/>
                <w:lang w:eastAsia="zh-CN"/>
              </w:rPr>
              <w:t>重点： 线性表的类型定义。线性表的顺序表示和实现。线性表的链式表示和实现。</w:t>
            </w:r>
          </w:p>
          <w:p>
            <w:pPr>
              <w:spacing w:line="0" w:lineRule="atLeast"/>
              <w:rPr>
                <w:rFonts w:ascii="宋体" w:hAnsi="宋体" w:eastAsia="宋体"/>
                <w:szCs w:val="21"/>
                <w:lang w:eastAsia="zh-CN"/>
              </w:rPr>
            </w:pPr>
            <w:r>
              <w:rPr>
                <w:rFonts w:hint="eastAsia" w:ascii="宋体" w:hAnsi="宋体" w:eastAsia="宋体"/>
                <w:szCs w:val="21"/>
                <w:lang w:eastAsia="zh-CN"/>
              </w:rPr>
              <w:t>难点：线性表的实际应用</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5</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栈和队列</w:t>
            </w:r>
          </w:p>
        </w:tc>
        <w:tc>
          <w:tcPr>
            <w:tcW w:w="623" w:type="dxa"/>
          </w:tcPr>
          <w:p>
            <w:pPr>
              <w:rPr>
                <w:rFonts w:asciiTheme="majorEastAsia" w:hAnsiTheme="majorEastAsia" w:eastAsiaTheme="majorEastAsia"/>
              </w:rPr>
            </w:pPr>
            <w:r>
              <w:rPr>
                <w:rFonts w:hint="eastAsia" w:asciiTheme="majorEastAsia" w:hAnsiTheme="majorEastAsia" w:eastAsiaTheme="majorEastAsia"/>
                <w:szCs w:val="21"/>
              </w:rPr>
              <w:t>3</w:t>
            </w:r>
          </w:p>
        </w:tc>
        <w:tc>
          <w:tcPr>
            <w:tcW w:w="4111" w:type="dxa"/>
            <w:gridSpan w:val="4"/>
          </w:tcPr>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重点：栈和队列的特点，并能在相应的应用问题中正确选用；栈的顺序栈和链栈的进栈出栈算法；循环队列和链队列的进队出队算法</w:t>
            </w:r>
          </w:p>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难点：栈和队列的实际应用</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课程思政融入点：要有秩序，先来先到</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w:t>
            </w:r>
          </w:p>
        </w:tc>
        <w:tc>
          <w:tcPr>
            <w:tcW w:w="1729" w:type="dxa"/>
            <w:gridSpan w:val="2"/>
            <w:tcBorders>
              <w:bottom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串</w:t>
            </w:r>
            <w:r>
              <w:rPr>
                <w:rFonts w:asciiTheme="minorEastAsia" w:hAnsiTheme="minorEastAsia" w:eastAsiaTheme="minorEastAsia"/>
                <w:szCs w:val="21"/>
              </w:rPr>
              <w:t xml:space="preserve"> </w:t>
            </w:r>
            <w:r>
              <w:rPr>
                <w:rFonts w:hint="eastAsia" w:asciiTheme="minorEastAsia" w:hAnsiTheme="minorEastAsia" w:eastAsiaTheme="minorEastAsia"/>
                <w:szCs w:val="21"/>
              </w:rPr>
              <w:t>、数组和广义表</w:t>
            </w:r>
          </w:p>
        </w:tc>
        <w:tc>
          <w:tcPr>
            <w:tcW w:w="623" w:type="dxa"/>
            <w:tcBorders>
              <w:bottom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bottom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重点：串的表示和实现，包括顺序存储和链式存储表示。数组的存储方法。</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广义表的逻辑结构和存储结构。</w:t>
            </w:r>
          </w:p>
        </w:tc>
        <w:tc>
          <w:tcPr>
            <w:tcW w:w="1198" w:type="dxa"/>
            <w:gridSpan w:val="2"/>
            <w:tcBorders>
              <w:bottom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bottom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树和二叉树</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重点：二叉树的定义和术语，二叉树的性质，特殊的二叉树。</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二叉树的存储结构，顺序存储和二叉链表。二叉树的的前序、中序、本序、层次遍历方法。</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难点：树的应用，哈夫曼树及哈夫曼编码。</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课程思政融入点：拯救孤儿，奉献爱心</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lang w:eastAsia="zh-CN"/>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图</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4111"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eastAsia="宋体"/>
                <w:szCs w:val="21"/>
                <w:lang w:eastAsia="zh-CN"/>
              </w:rPr>
            </w:pPr>
            <w:r>
              <w:rPr>
                <w:rFonts w:hint="eastAsia" w:ascii="宋体" w:hAnsi="宋体" w:eastAsia="宋体"/>
                <w:szCs w:val="21"/>
                <w:lang w:eastAsia="zh-CN"/>
              </w:rPr>
              <w:t xml:space="preserve">重点： 图的定义和术语。图的存储结构两种存储结构：邻接矩阵和邻接表表示法。 图的两种遍历策略：深度优先搜索和广度优先搜索。  </w:t>
            </w:r>
          </w:p>
          <w:p>
            <w:pPr>
              <w:spacing w:line="0" w:lineRule="atLeast"/>
              <w:rPr>
                <w:rFonts w:hint="eastAsia" w:ascii="宋体" w:hAnsi="宋体" w:eastAsia="宋体"/>
                <w:szCs w:val="21"/>
                <w:lang w:eastAsia="zh-CN"/>
              </w:rPr>
            </w:pPr>
            <w:r>
              <w:rPr>
                <w:rFonts w:hint="eastAsia" w:ascii="宋体" w:hAnsi="宋体" w:eastAsia="宋体"/>
                <w:szCs w:val="21"/>
                <w:lang w:eastAsia="zh-CN"/>
              </w:rPr>
              <w:t>难点：构造最小生成树的两种算法：普里姆算法和克鲁斯卡尔算法。拓扑排序。求最短路径问题的算法，迪杰斯特拉算法。</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课程思政融入点：每天多学习一点，积少成多，养成持之以恒的精神。</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3</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查找</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重点：</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查找的基本概念，平均查找长度。基于线性表的查找：顺序查找、折半查找。基于树表的查找：二叉排序树。</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难点：散列函数的构造方法、处理冲突的方法、散列表的查找与分析。</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课堂讲授、课堂讨论</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5</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排序</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2</w:t>
            </w:r>
          </w:p>
        </w:tc>
        <w:tc>
          <w:tcPr>
            <w:tcW w:w="411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zh-CN"/>
              </w:rPr>
            </w:pPr>
            <w:r>
              <w:rPr>
                <w:rFonts w:hint="eastAsia" w:ascii="宋体" w:hAnsi="宋体" w:eastAsia="宋体"/>
                <w:szCs w:val="21"/>
                <w:lang w:eastAsia="zh-CN"/>
              </w:rPr>
              <w:t>重点：排序的基本概念，包括正序，逆序，稳定性，排序方法的分类。</w:t>
            </w:r>
          </w:p>
          <w:p>
            <w:pPr>
              <w:spacing w:line="0" w:lineRule="atLeast"/>
              <w:rPr>
                <w:rFonts w:ascii="宋体" w:hAnsi="宋体" w:eastAsia="宋体"/>
                <w:szCs w:val="21"/>
                <w:lang w:eastAsia="zh-CN"/>
              </w:rPr>
            </w:pPr>
            <w:r>
              <w:rPr>
                <w:rFonts w:hint="eastAsia" w:ascii="宋体" w:hAnsi="宋体" w:eastAsia="宋体"/>
                <w:szCs w:val="21"/>
                <w:lang w:eastAsia="zh-CN"/>
              </w:rPr>
              <w:t>难点：排序算法分析：各种排序算法的比较和移动次数，时间复杂度和空间复杂度的分析。</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r>
              <w:rPr>
                <w:rFonts w:hint="eastAsia" w:ascii="宋体" w:hAnsi="宋体" w:eastAsia="宋体"/>
                <w:sz w:val="21"/>
                <w:szCs w:val="21"/>
                <w:lang w:eastAsia="zh-CN"/>
              </w:rPr>
              <w:t>课后习题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center"/>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4111" w:type="dxa"/>
            <w:gridSpan w:val="4"/>
            <w:tcBorders>
              <w:top w:val="single" w:color="auto" w:sz="4" w:space="0"/>
            </w:tcBorders>
            <w:vAlign w:val="center"/>
          </w:tcPr>
          <w:p>
            <w:pPr>
              <w:spacing w:after="0" w:line="0" w:lineRule="atLeast"/>
              <w:rPr>
                <w:rFonts w:ascii="宋体" w:hAnsi="宋体" w:eastAsia="宋体"/>
                <w:sz w:val="21"/>
                <w:szCs w:val="21"/>
              </w:rPr>
            </w:pPr>
          </w:p>
        </w:tc>
        <w:tc>
          <w:tcPr>
            <w:tcW w:w="1198" w:type="dxa"/>
            <w:gridSpan w:val="2"/>
            <w:tcBorders>
              <w:top w:val="single" w:color="auto" w:sz="4" w:space="0"/>
            </w:tcBorders>
            <w:vAlign w:val="center"/>
          </w:tcPr>
          <w:p>
            <w:pPr>
              <w:spacing w:after="0" w:line="0" w:lineRule="atLeast"/>
              <w:rPr>
                <w:rFonts w:ascii="宋体" w:hAnsi="宋体" w:eastAsia="宋体"/>
                <w:sz w:val="21"/>
                <w:szCs w:val="21"/>
              </w:rPr>
            </w:pPr>
          </w:p>
        </w:tc>
        <w:tc>
          <w:tcPr>
            <w:tcW w:w="1091"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4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701" w:type="dxa"/>
            <w:gridSpan w:val="2"/>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1729" w:type="dxa"/>
            <w:gridSpan w:val="2"/>
            <w:vAlign w:val="center"/>
          </w:tcPr>
          <w:p>
            <w:pPr>
              <w:spacing w:after="0" w:line="0" w:lineRule="atLeast"/>
              <w:rPr>
                <w:rFonts w:ascii="宋体" w:hAnsi="宋体" w:eastAsia="宋体"/>
                <w:sz w:val="21"/>
                <w:szCs w:val="21"/>
                <w:lang w:eastAsia="zh-CN"/>
              </w:rPr>
            </w:pPr>
            <w:r>
              <w:rPr>
                <w:rFonts w:hint="eastAsia"/>
                <w:lang w:eastAsia="zh-CN"/>
              </w:rPr>
              <w:t>线性表顺序存储结构及实现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线性表顺序存储结构的建立，插入和删除</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1729" w:type="dxa"/>
            <w:gridSpan w:val="2"/>
            <w:vAlign w:val="center"/>
          </w:tcPr>
          <w:p>
            <w:pPr>
              <w:spacing w:line="0" w:lineRule="atLeast"/>
              <w:rPr>
                <w:rFonts w:ascii="宋体" w:hAnsi="宋体" w:eastAsia="宋体"/>
                <w:szCs w:val="21"/>
              </w:rPr>
            </w:pPr>
            <w:r>
              <w:rPr>
                <w:rFonts w:hint="eastAsia"/>
              </w:rPr>
              <w:t>单链表的基本操作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以</w:t>
            </w:r>
            <w:r>
              <w:rPr>
                <w:rFonts w:hint="eastAsia" w:hAnsi="宋体"/>
                <w:lang w:eastAsia="zh-CN"/>
              </w:rPr>
              <w:t>单链表形式</w:t>
            </w:r>
            <w:r>
              <w:rPr>
                <w:rFonts w:hint="eastAsia"/>
                <w:lang w:eastAsia="zh-CN"/>
              </w:rPr>
              <w:t>创建一个学生表或图书表，并实现相关的</w:t>
            </w:r>
            <w:r>
              <w:rPr>
                <w:rFonts w:hint="eastAsia" w:hAnsi="宋体"/>
                <w:szCs w:val="21"/>
                <w:lang w:eastAsia="zh-CN"/>
              </w:rPr>
              <w:t>查找</w:t>
            </w:r>
            <w:r>
              <w:rPr>
                <w:rFonts w:hint="eastAsia"/>
                <w:lang w:eastAsia="zh-CN"/>
              </w:rPr>
              <w:t>、插入和删除等算法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1729" w:type="dxa"/>
            <w:gridSpan w:val="2"/>
            <w:vAlign w:val="center"/>
          </w:tcPr>
          <w:p>
            <w:pPr>
              <w:spacing w:line="0" w:lineRule="atLeast"/>
              <w:rPr>
                <w:rFonts w:ascii="宋体" w:hAnsi="宋体" w:eastAsia="宋体"/>
                <w:szCs w:val="21"/>
                <w:lang w:eastAsia="zh-CN"/>
              </w:rPr>
            </w:pPr>
            <w:r>
              <w:rPr>
                <w:rFonts w:hint="eastAsia" w:ascii="宋体" w:hAnsi="宋体"/>
                <w:szCs w:val="21"/>
                <w:lang w:eastAsia="zh-CN"/>
              </w:rPr>
              <w:t>栈的顺序存储和链接存储的表示和实现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lang w:eastAsia="zh-CN"/>
              </w:rPr>
              <w:t>栈的顺序与链式存储结构的初始化，插入和删除及取栈顶元素</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7</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队列的实现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bCs/>
                <w:szCs w:val="21"/>
                <w:lang w:eastAsia="zh-CN"/>
              </w:rPr>
              <w:t>队列的顺序存储结构的初始化，插入和删除元素</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10</w:t>
            </w:r>
          </w:p>
        </w:tc>
        <w:tc>
          <w:tcPr>
            <w:tcW w:w="1729" w:type="dxa"/>
            <w:gridSpan w:val="2"/>
            <w:vAlign w:val="center"/>
          </w:tcPr>
          <w:p>
            <w:pPr>
              <w:spacing w:after="0" w:line="0" w:lineRule="atLeast"/>
              <w:rPr>
                <w:rFonts w:ascii="宋体" w:hAnsi="宋体" w:eastAsiaTheme="minorEastAsia"/>
                <w:sz w:val="21"/>
                <w:szCs w:val="21"/>
                <w:lang w:eastAsia="zh-CN"/>
              </w:rPr>
            </w:pPr>
            <w:r>
              <w:rPr>
                <w:rFonts w:hint="eastAsia" w:ascii="宋体" w:hAnsi="宋体"/>
                <w:bCs/>
                <w:szCs w:val="21"/>
                <w:lang w:eastAsia="zh-CN"/>
              </w:rPr>
              <w:t>二叉树的基本</w:t>
            </w:r>
            <w:r>
              <w:rPr>
                <w:rFonts w:ascii="宋体" w:hAnsi="宋体"/>
                <w:bCs/>
                <w:szCs w:val="21"/>
                <w:lang w:eastAsia="zh-CN"/>
              </w:rPr>
              <w:t>操作</w:t>
            </w:r>
            <w:r>
              <w:rPr>
                <w:rFonts w:hint="eastAsia" w:ascii="宋体" w:hAnsi="宋体" w:eastAsiaTheme="minorEastAsia"/>
                <w:bCs/>
                <w:szCs w:val="21"/>
                <w:lang w:eastAsia="zh-CN"/>
              </w:rPr>
              <w:t>及哈夫曼树</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Theme="minorEastAsia"/>
                <w:sz w:val="21"/>
                <w:szCs w:val="21"/>
                <w:lang w:eastAsia="zh-CN"/>
              </w:rPr>
            </w:pPr>
            <w:r>
              <w:rPr>
                <w:rFonts w:hint="eastAsia" w:ascii="宋体" w:hAnsi="宋体"/>
                <w:bCs/>
                <w:szCs w:val="21"/>
                <w:lang w:eastAsia="zh-CN"/>
              </w:rPr>
              <w:t>编程实现建立二叉树，并包括中序非递归遍历和中序递归遍历</w:t>
            </w:r>
            <w:r>
              <w:rPr>
                <w:rFonts w:hint="eastAsia" w:ascii="宋体" w:hAnsi="宋体" w:eastAsiaTheme="minorEastAsia"/>
                <w:bCs/>
                <w:szCs w:val="21"/>
                <w:lang w:eastAsia="zh-CN"/>
              </w:rPr>
              <w:t>,</w:t>
            </w:r>
            <w:r>
              <w:rPr>
                <w:rFonts w:hint="eastAsia" w:ascii="宋体" w:hAnsi="宋体"/>
                <w:bCs/>
                <w:szCs w:val="21"/>
                <w:lang w:eastAsia="zh-CN"/>
              </w:rPr>
              <w:t xml:space="preserve"> 哈夫曼树建立与遍历编码实现方法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12</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rPr>
              <w:t>图的</w:t>
            </w:r>
            <w:r>
              <w:rPr>
                <w:rFonts w:ascii="宋体" w:hAnsi="宋体" w:eastAsia="宋体"/>
                <w:szCs w:val="21"/>
              </w:rPr>
              <w:t>建立</w:t>
            </w:r>
            <w:r>
              <w:rPr>
                <w:rFonts w:hint="eastAsia" w:ascii="宋体" w:hAnsi="宋体" w:eastAsia="宋体"/>
                <w:szCs w:val="21"/>
                <w:lang w:eastAsia="zh-CN"/>
              </w:rPr>
              <w:t>及应用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lang w:eastAsia="zh-CN"/>
              </w:rPr>
            </w:pPr>
            <w:r>
              <w:rPr>
                <w:rFonts w:hint="eastAsia" w:ascii="宋体" w:hAnsi="宋体" w:eastAsia="宋体"/>
                <w:szCs w:val="21"/>
                <w:lang w:eastAsia="zh-CN"/>
              </w:rPr>
              <w:t>邻接矩阵和邻接表表示法,</w:t>
            </w:r>
            <w:r>
              <w:rPr>
                <w:rFonts w:hint="eastAsia"/>
                <w:lang w:eastAsia="zh-CN"/>
              </w:rPr>
              <w:t xml:space="preserve"> 实现prim算法输出最小生成树</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14</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rPr>
              <w:t>查</w:t>
            </w:r>
            <w:r>
              <w:rPr>
                <w:rFonts w:ascii="宋体" w:hAnsi="宋体" w:eastAsia="宋体"/>
                <w:szCs w:val="21"/>
              </w:rPr>
              <w:t>找算法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rPr>
            </w:pPr>
            <w:r>
              <w:rPr>
                <w:rFonts w:hint="eastAsia" w:ascii="宋体" w:hAnsi="宋体"/>
                <w:bCs/>
                <w:szCs w:val="21"/>
              </w:rPr>
              <w:t>实现二叉排序树算法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16</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Cs w:val="21"/>
                <w:lang w:eastAsia="zh-CN"/>
              </w:rPr>
              <w:t>排序</w:t>
            </w:r>
            <w:r>
              <w:rPr>
                <w:rFonts w:ascii="宋体" w:hAnsi="宋体" w:eastAsia="宋体"/>
                <w:szCs w:val="21"/>
              </w:rPr>
              <w:t>算法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line="0" w:lineRule="atLeast"/>
              <w:rPr>
                <w:rFonts w:ascii="宋体" w:hAnsi="宋体" w:eastAsia="宋体"/>
                <w:szCs w:val="21"/>
              </w:rPr>
            </w:pPr>
            <w:r>
              <w:rPr>
                <w:rFonts w:hint="eastAsia" w:ascii="宋体" w:hAnsi="宋体"/>
                <w:szCs w:val="40"/>
              </w:rPr>
              <w:t>插入排序和快速排序</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2410" w:type="dxa"/>
            <w:gridSpan w:val="2"/>
            <w:vAlign w:val="center"/>
          </w:tcPr>
          <w:p>
            <w:pPr>
              <w:spacing w:after="0" w:line="0" w:lineRule="atLeast"/>
              <w:rPr>
                <w:rFonts w:ascii="宋体" w:hAnsi="宋体" w:eastAsia="宋体"/>
                <w:sz w:val="21"/>
                <w:szCs w:val="21"/>
              </w:rPr>
            </w:pPr>
          </w:p>
        </w:tc>
        <w:tc>
          <w:tcPr>
            <w:tcW w:w="1701" w:type="dxa"/>
            <w:gridSpan w:val="2"/>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811" w:type="dxa"/>
            <w:gridSpan w:val="7"/>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1"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平时表现</w:t>
            </w:r>
          </w:p>
        </w:tc>
        <w:tc>
          <w:tcPr>
            <w:tcW w:w="5811" w:type="dxa"/>
            <w:gridSpan w:val="7"/>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不迟到、不早退、不旷课、实验上交情况</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上机报告</w:t>
            </w:r>
          </w:p>
        </w:tc>
        <w:tc>
          <w:tcPr>
            <w:tcW w:w="5811" w:type="dxa"/>
            <w:gridSpan w:val="7"/>
            <w:vAlign w:val="center"/>
          </w:tcPr>
          <w:p>
            <w:pPr>
              <w:snapToGrid w:val="0"/>
              <w:jc w:val="left"/>
              <w:rPr>
                <w:rFonts w:asciiTheme="minorEastAsia" w:hAnsiTheme="minorEastAsia" w:eastAsiaTheme="minorEastAsia"/>
                <w:szCs w:val="21"/>
                <w:lang w:eastAsia="zh-CN"/>
              </w:rPr>
            </w:pPr>
            <w:r>
              <w:rPr>
                <w:rFonts w:hint="eastAsia" w:ascii="宋体" w:hAnsi="宋体" w:eastAsia="宋体"/>
                <w:szCs w:val="21"/>
                <w:lang w:eastAsia="zh-CN"/>
              </w:rPr>
              <w:t>按时按量完成，根据质量判定评分等级</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期末考试</w:t>
            </w:r>
          </w:p>
        </w:tc>
        <w:tc>
          <w:tcPr>
            <w:tcW w:w="5811" w:type="dxa"/>
            <w:gridSpan w:val="7"/>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根据评分标准评定分数</w:t>
            </w:r>
          </w:p>
        </w:tc>
        <w:tc>
          <w:tcPr>
            <w:tcW w:w="1581" w:type="dxa"/>
            <w:gridSpan w:val="2"/>
            <w:vAlign w:val="center"/>
          </w:tcPr>
          <w:p>
            <w:pPr>
              <w:snapToGrid w:val="0"/>
              <w:ind w:left="180"/>
              <w:jc w:val="center"/>
              <w:rPr>
                <w:rFonts w:asciiTheme="minorEastAsia" w:hAnsiTheme="minorEastAsia" w:eastAsiaTheme="minorEastAsia"/>
                <w:szCs w:val="21"/>
              </w:rPr>
            </w:pPr>
            <w:r>
              <w:rPr>
                <w:rFonts w:hint="eastAsia" w:asciiTheme="minorEastAsia" w:hAnsiTheme="minorEastAsia" w:eastAsiaTheme="minor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大纲编写时间：2019-9-15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 xml:space="preserve">系（专业）课程委员会主任签名：     </w:t>
            </w:r>
            <w:bookmarkStart w:id="0" w:name="_GoBack"/>
            <w:r>
              <w:rPr>
                <w:rFonts w:ascii="宋体" w:hAnsi="宋体" w:eastAsia="宋体"/>
                <w:sz w:val="21"/>
                <w:szCs w:val="21"/>
                <w:lang w:eastAsia="zh-CN"/>
              </w:rPr>
              <w:drawing>
                <wp:inline distT="0" distB="0" distL="114300" distR="114300">
                  <wp:extent cx="1191895" cy="587375"/>
                  <wp:effectExtent l="0" t="0" r="8255" b="3175"/>
                  <wp:docPr id="1" name="图片 1" descr="时维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时维宁"/>
                          <pic:cNvPicPr>
                            <a:picLocks noChangeAspect="1"/>
                          </pic:cNvPicPr>
                        </pic:nvPicPr>
                        <pic:blipFill>
                          <a:blip r:embed="rId4">
                            <a:lum contrast="18000"/>
                          </a:blip>
                          <a:stretch>
                            <a:fillRect/>
                          </a:stretch>
                        </pic:blipFill>
                        <pic:spPr>
                          <a:xfrm>
                            <a:off x="0" y="0"/>
                            <a:ext cx="1191895" cy="587375"/>
                          </a:xfrm>
                          <a:prstGeom prst="rect">
                            <a:avLst/>
                          </a:prstGeom>
                        </pic:spPr>
                      </pic:pic>
                    </a:graphicData>
                  </a:graphic>
                </wp:inline>
              </w:drawing>
            </w:r>
            <w:bookmarkEnd w:id="0"/>
            <w:r>
              <w:rPr>
                <w:rFonts w:hint="eastAsia" w:ascii="宋体" w:hAnsi="宋体" w:eastAsia="宋体"/>
                <w:sz w:val="21"/>
                <w:szCs w:val="21"/>
                <w:lang w:eastAsia="zh-CN"/>
              </w:rPr>
              <w:t xml:space="preserve">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7704"/>
    <w:multiLevelType w:val="multilevel"/>
    <w:tmpl w:val="250F7704"/>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26B09"/>
    <w:rsid w:val="00065412"/>
    <w:rsid w:val="0006698D"/>
    <w:rsid w:val="00087B74"/>
    <w:rsid w:val="000B626E"/>
    <w:rsid w:val="000E0AE8"/>
    <w:rsid w:val="000F21CF"/>
    <w:rsid w:val="00155E5A"/>
    <w:rsid w:val="00171228"/>
    <w:rsid w:val="001B31E9"/>
    <w:rsid w:val="001D28E8"/>
    <w:rsid w:val="001E6AAE"/>
    <w:rsid w:val="001F20BC"/>
    <w:rsid w:val="00227119"/>
    <w:rsid w:val="00240788"/>
    <w:rsid w:val="00270E66"/>
    <w:rsid w:val="00297F08"/>
    <w:rsid w:val="002A16D6"/>
    <w:rsid w:val="002A1E20"/>
    <w:rsid w:val="002E27E1"/>
    <w:rsid w:val="003044FA"/>
    <w:rsid w:val="003224A7"/>
    <w:rsid w:val="0037561C"/>
    <w:rsid w:val="003849D8"/>
    <w:rsid w:val="003B635E"/>
    <w:rsid w:val="003C66D8"/>
    <w:rsid w:val="003E66A6"/>
    <w:rsid w:val="00457E42"/>
    <w:rsid w:val="004B3994"/>
    <w:rsid w:val="004E0481"/>
    <w:rsid w:val="004E7804"/>
    <w:rsid w:val="00554D6F"/>
    <w:rsid w:val="005639AB"/>
    <w:rsid w:val="005F174F"/>
    <w:rsid w:val="0065651C"/>
    <w:rsid w:val="00660854"/>
    <w:rsid w:val="00734395"/>
    <w:rsid w:val="00735FDE"/>
    <w:rsid w:val="00770F0D"/>
    <w:rsid w:val="00776AF2"/>
    <w:rsid w:val="00785779"/>
    <w:rsid w:val="008147FF"/>
    <w:rsid w:val="00815F78"/>
    <w:rsid w:val="008512DF"/>
    <w:rsid w:val="00855020"/>
    <w:rsid w:val="00885EED"/>
    <w:rsid w:val="00892ADC"/>
    <w:rsid w:val="00896971"/>
    <w:rsid w:val="00916C1B"/>
    <w:rsid w:val="00917C66"/>
    <w:rsid w:val="009551E8"/>
    <w:rsid w:val="009735CE"/>
    <w:rsid w:val="009A2B5C"/>
    <w:rsid w:val="009B3EAE"/>
    <w:rsid w:val="009B61BD"/>
    <w:rsid w:val="009C62FB"/>
    <w:rsid w:val="009D3079"/>
    <w:rsid w:val="00A50678"/>
    <w:rsid w:val="00A84D68"/>
    <w:rsid w:val="00A85774"/>
    <w:rsid w:val="00AA199F"/>
    <w:rsid w:val="00AA3B7B"/>
    <w:rsid w:val="00AD5C56"/>
    <w:rsid w:val="00AE22E5"/>
    <w:rsid w:val="00AE48DD"/>
    <w:rsid w:val="00B41492"/>
    <w:rsid w:val="00B97FF7"/>
    <w:rsid w:val="00BA4DC2"/>
    <w:rsid w:val="00BB03AE"/>
    <w:rsid w:val="00BB35F5"/>
    <w:rsid w:val="00C41D05"/>
    <w:rsid w:val="00C705DD"/>
    <w:rsid w:val="00C76FA2"/>
    <w:rsid w:val="00CA1AB8"/>
    <w:rsid w:val="00CC4A46"/>
    <w:rsid w:val="00CD2F8F"/>
    <w:rsid w:val="00D45246"/>
    <w:rsid w:val="00DB45CF"/>
    <w:rsid w:val="00DB5724"/>
    <w:rsid w:val="00DF5C03"/>
    <w:rsid w:val="00E0505F"/>
    <w:rsid w:val="00E32BF8"/>
    <w:rsid w:val="00E413E8"/>
    <w:rsid w:val="00E53E23"/>
    <w:rsid w:val="00E64268"/>
    <w:rsid w:val="00ED3FCA"/>
    <w:rsid w:val="00EE3274"/>
    <w:rsid w:val="00F31667"/>
    <w:rsid w:val="00F617C2"/>
    <w:rsid w:val="00F96D96"/>
    <w:rsid w:val="00FC6CA8"/>
    <w:rsid w:val="00FE22C8"/>
    <w:rsid w:val="00FF2800"/>
    <w:rsid w:val="28AD1D92"/>
    <w:rsid w:val="2C23799B"/>
    <w:rsid w:val="36267CBD"/>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7"/>
    <w:uiPriority w:val="0"/>
    <w:rPr>
      <w:rFonts w:ascii="CIDFont + F2" w:hAnsi="CIDFont + F2" w:eastAsia="CIDFont + F2" w:cs="CIDFont + F2"/>
      <w:color w:val="000000"/>
      <w:sz w:val="20"/>
      <w:szCs w:val="20"/>
    </w:rPr>
  </w:style>
  <w:style w:type="character" w:customStyle="1" w:styleId="10">
    <w:name w:val="页眉 Char"/>
    <w:basedOn w:val="7"/>
    <w:link w:val="4"/>
    <w:uiPriority w:val="0"/>
    <w:rPr>
      <w:rFonts w:eastAsia="PMingLiU"/>
      <w:sz w:val="18"/>
      <w:szCs w:val="18"/>
      <w:lang w:eastAsia="en-US"/>
    </w:rPr>
  </w:style>
  <w:style w:type="character" w:customStyle="1" w:styleId="11">
    <w:name w:val="页脚 Char"/>
    <w:basedOn w:val="7"/>
    <w:link w:val="3"/>
    <w:uiPriority w:val="0"/>
    <w:rPr>
      <w:rFonts w:eastAsia="PMingLiU"/>
      <w:sz w:val="18"/>
      <w:szCs w:val="18"/>
      <w:lang w:eastAsia="en-US"/>
    </w:rPr>
  </w:style>
  <w:style w:type="paragraph" w:styleId="12">
    <w:name w:val="List Paragraph"/>
    <w:basedOn w:val="1"/>
    <w:unhideWhenUsed/>
    <w:qFormat/>
    <w:uiPriority w:val="34"/>
    <w:pPr>
      <w:ind w:firstLine="420" w:firstLineChars="200"/>
    </w:pPr>
  </w:style>
  <w:style w:type="character" w:customStyle="1" w:styleId="13">
    <w:name w:val="批注框文本 Char"/>
    <w:basedOn w:val="7"/>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86C1B-11BB-4CFB-A5D7-C0DDB547C9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2704</Words>
  <Characters>482</Characters>
  <Lines>4</Lines>
  <Paragraphs>6</Paragraphs>
  <TotalTime>0</TotalTime>
  <ScaleCrop>false</ScaleCrop>
  <LinksUpToDate>false</LinksUpToDate>
  <CharactersWithSpaces>3180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lenovo</dc:creator>
  <cp:lastModifiedBy>落情湖</cp:lastModifiedBy>
  <cp:lastPrinted>2017-01-05T16:24:00Z</cp:lastPrinted>
  <dcterms:modified xsi:type="dcterms:W3CDTF">2019-09-27T02:53:45Z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