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64" w:rsidRPr="004F6A4C" w:rsidRDefault="00D2072F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r w:rsidRPr="004F6A4C">
        <w:rPr>
          <w:rFonts w:eastAsiaTheme="minorEastAsia" w:hint="eastAsia"/>
          <w:b/>
          <w:sz w:val="32"/>
          <w:szCs w:val="32"/>
          <w:lang w:eastAsia="zh-CN"/>
        </w:rPr>
        <w:t>《电路分析基础》课程教学大纲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161"/>
        <w:gridCol w:w="398"/>
        <w:gridCol w:w="567"/>
        <w:gridCol w:w="1687"/>
        <w:gridCol w:w="440"/>
        <w:gridCol w:w="2537"/>
        <w:gridCol w:w="1112"/>
        <w:gridCol w:w="653"/>
      </w:tblGrid>
      <w:tr w:rsidR="00574564" w:rsidRPr="004F6A4C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课程名称：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电路分析基础</w:t>
            </w:r>
          </w:p>
        </w:tc>
        <w:tc>
          <w:tcPr>
            <w:tcW w:w="4742" w:type="dxa"/>
            <w:gridSpan w:val="4"/>
            <w:vAlign w:val="center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选修）：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F6A4C" w:rsidRDefault="00D2072F" w:rsidP="002A1EC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Fundamentals of Circuit Analysis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74564" w:rsidRPr="004F6A4C" w:rsidRDefault="00D2072F" w:rsidP="002A1EC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总学时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周学时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学分：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42" w:type="dxa"/>
            <w:gridSpan w:val="4"/>
            <w:vAlign w:val="center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其中实验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实践学时：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F6A4C" w:rsidRDefault="00D2072F" w:rsidP="002A1EC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先修课程：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高等数学、大学物理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74564" w:rsidRPr="004F6A4C" w:rsidRDefault="00D2072F" w:rsidP="002A1EC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1-16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周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周四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1-3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4"/>
            <w:vAlign w:val="center"/>
          </w:tcPr>
          <w:p w:rsidR="00574564" w:rsidRPr="004F6A4C" w:rsidRDefault="00D2072F" w:rsidP="00AD559C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授课地点：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实验楼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216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F6A4C" w:rsidRDefault="00D2072F" w:rsidP="002A1EC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2018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自动化系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一年级本科生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开课学院：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  <w:p w:rsidR="0039700C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1.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 w:rsidR="0039700C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2.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开卷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闭卷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4F6A4C">
              <w:rPr>
                <w:rFonts w:ascii="Segoe UI Symbol" w:eastAsia="MS Gothic" w:hAnsi="Segoe UI Symbol" w:cs="Segoe UI Symbol"/>
                <w:b/>
                <w:sz w:val="21"/>
                <w:szCs w:val="21"/>
                <w:lang w:eastAsia="zh-CN"/>
              </w:rPr>
              <w:t>✔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课程论文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其它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39700C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《电路分析基础》，陈海洋主编，西安电子科技大学出版社，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2018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，第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版</w:t>
            </w:r>
          </w:p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39700C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《电路分析基础》，王艳红主编，西安电子科技大学出版社，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2018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，第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574564" w:rsidRPr="004F6A4C" w:rsidRDefault="00D2072F" w:rsidP="00C2206B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《电路分析基础》是自动化专业的基础核心课程。本课程是后续一些专业课程诸如《控制电机》、《模拟电子技术》、《自动控制原理》等课程的先修课程，为一门极重要的基础理论性课程，它的教学目的是培养学生具有电路学的基本知识，以及应用这些知识进行各种电路的分析方法的能力。</w:t>
            </w:r>
          </w:p>
        </w:tc>
      </w:tr>
      <w:tr w:rsidR="00574564" w:rsidRPr="004F6A4C" w:rsidTr="00DF37F5">
        <w:trPr>
          <w:trHeight w:val="2684"/>
          <w:jc w:val="center"/>
        </w:trPr>
        <w:tc>
          <w:tcPr>
            <w:tcW w:w="5099" w:type="dxa"/>
            <w:gridSpan w:val="6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AD559C" w:rsidRPr="004F6A4C" w:rsidRDefault="00D2072F" w:rsidP="005D4A3C">
            <w:pPr>
              <w:spacing w:after="0" w:line="360" w:lineRule="exact"/>
              <w:ind w:leftChars="175" w:left="703" w:rightChars="73" w:right="175" w:hanging="283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、理解电路模型与电路定律，对于电路的基本概念、基本组件和基本定律，能有完善的了解。</w:t>
            </w:r>
          </w:p>
          <w:p w:rsidR="00AD559C" w:rsidRPr="004F6A4C" w:rsidRDefault="00D2072F" w:rsidP="005D4A3C">
            <w:pPr>
              <w:tabs>
                <w:tab w:val="left" w:pos="1021"/>
              </w:tabs>
              <w:spacing w:after="0" w:line="360" w:lineRule="exact"/>
              <w:ind w:leftChars="175" w:left="703" w:rightChars="73" w:right="175" w:hanging="283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、运用电路学的基本知识，对于电路的等效分析方法、电路的一般分析方法及方程法、三相电路等，具有一定程度的理解。</w:t>
            </w:r>
          </w:p>
          <w:p w:rsidR="00574564" w:rsidRPr="004F6A4C" w:rsidRDefault="00D2072F" w:rsidP="005D4A3C">
            <w:pPr>
              <w:tabs>
                <w:tab w:val="left" w:pos="1021"/>
              </w:tabs>
              <w:spacing w:after="0" w:line="360" w:lineRule="exact"/>
              <w:ind w:leftChars="175" w:left="703" w:rightChars="73" w:right="175" w:hanging="283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、了解线性时不变之动态电路瞬时过程的时域分析、正弦稳态分析、交流电路的频率响应等现象。</w:t>
            </w:r>
          </w:p>
        </w:tc>
        <w:tc>
          <w:tcPr>
            <w:tcW w:w="4302" w:type="dxa"/>
            <w:gridSpan w:val="3"/>
          </w:tcPr>
          <w:p w:rsidR="00574564" w:rsidRPr="004F6A4C" w:rsidRDefault="00D2072F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DF37F5" w:rsidRPr="004F6A4C" w:rsidRDefault="00D2072F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掌握从事自动化领域所需数学和基础科学知识；</w:t>
            </w:r>
          </w:p>
          <w:p w:rsidR="00DF37F5" w:rsidRPr="004F6A4C" w:rsidRDefault="00D2072F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对自动化系统或产品的技术进行分析、解释相关数据及独立设计的能力；</w:t>
            </w:r>
          </w:p>
          <w:p w:rsidR="00DF37F5" w:rsidRPr="004F6A4C" w:rsidRDefault="00D2072F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3.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掌握自动化专业中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信息、控制和系统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的基本原理及应用方法，了解自动化领域的前沿和发展动态；</w:t>
            </w:r>
          </w:p>
          <w:p w:rsidR="00DF37F5" w:rsidRPr="004F6A4C" w:rsidRDefault="00D2072F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4.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具有创新意识和自动化新产品、新设备进行开发和设计的能力；</w:t>
            </w:r>
          </w:p>
          <w:p w:rsidR="00DF37F5" w:rsidRPr="004F6A4C" w:rsidRDefault="00D2072F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5.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:rsidR="00DF37F5" w:rsidRPr="004F6A4C" w:rsidRDefault="00D2072F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发掘、分析与解决复杂自动化工程问题的能力；</w:t>
            </w:r>
          </w:p>
          <w:p w:rsidR="00DF37F5" w:rsidRPr="004F6A4C" w:rsidRDefault="00D2072F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■核心能力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认识科技发展现状与趋势，了解工程技术对环境、社会及全球的影响，并培养终身学习的习惯与能力；</w:t>
            </w:r>
          </w:p>
          <w:p w:rsidR="00574564" w:rsidRPr="004F6A4C" w:rsidRDefault="00D2072F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理解职业道德、专业伦理与认知社会责任的能力。</w:t>
            </w:r>
          </w:p>
        </w:tc>
      </w:tr>
      <w:tr w:rsidR="00574564" w:rsidRPr="004F6A4C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574564" w:rsidRPr="004F6A4C" w:rsidRDefault="00D2072F"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574564" w:rsidRPr="004F6A4C" w:rsidTr="00807633">
        <w:trPr>
          <w:trHeight w:val="340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574564" w:rsidRPr="004F6A4C" w:rsidRDefault="00D2072F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574564" w:rsidRPr="004F6A4C" w:rsidRDefault="00D2072F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74564" w:rsidRPr="004F6A4C" w:rsidRDefault="00D2072F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64" w:type="dxa"/>
            <w:gridSpan w:val="3"/>
            <w:tcMar>
              <w:left w:w="28" w:type="dxa"/>
              <w:right w:w="28" w:type="dxa"/>
            </w:tcMar>
            <w:vAlign w:val="center"/>
          </w:tcPr>
          <w:p w:rsidR="00574564" w:rsidRPr="004F6A4C" w:rsidRDefault="00D2072F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 w:rsidR="00574564" w:rsidRPr="004F6A4C" w:rsidRDefault="00D2072F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574564" w:rsidRPr="004F6A4C" w:rsidRDefault="00D2072F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807633" w:rsidRPr="004F6A4C" w:rsidTr="00807633">
        <w:trPr>
          <w:trHeight w:val="340"/>
          <w:jc w:val="center"/>
        </w:trPr>
        <w:tc>
          <w:tcPr>
            <w:tcW w:w="846" w:type="dxa"/>
            <w:vAlign w:val="center"/>
          </w:tcPr>
          <w:p w:rsidR="00807633" w:rsidRPr="004F6A4C" w:rsidRDefault="00D2072F" w:rsidP="009D153B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1559" w:type="dxa"/>
            <w:gridSpan w:val="2"/>
            <w:vAlign w:val="center"/>
          </w:tcPr>
          <w:p w:rsidR="00807633" w:rsidRPr="004F6A4C" w:rsidRDefault="00D2072F" w:rsidP="00A04E90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电路模型和电路定律</w:t>
            </w:r>
          </w:p>
        </w:tc>
        <w:tc>
          <w:tcPr>
            <w:tcW w:w="567" w:type="dxa"/>
            <w:vAlign w:val="center"/>
          </w:tcPr>
          <w:p w:rsidR="00807633" w:rsidRPr="004F6A4C" w:rsidRDefault="00D2072F" w:rsidP="0080763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664" w:type="dxa"/>
            <w:gridSpan w:val="3"/>
            <w:vAlign w:val="center"/>
          </w:tcPr>
          <w:p w:rsidR="00807633" w:rsidRPr="004F6A4C" w:rsidRDefault="00D2072F" w:rsidP="003A013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电路组成与模型、电路变量、各类元件、电源与受控源、基尔霍夫定律、电路等效、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Y-Δ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连接变换、输入电阻</w:t>
            </w:r>
          </w:p>
        </w:tc>
        <w:tc>
          <w:tcPr>
            <w:tcW w:w="1112" w:type="dxa"/>
            <w:vAlign w:val="center"/>
          </w:tcPr>
          <w:p w:rsidR="00807633" w:rsidRPr="004F6A4C" w:rsidRDefault="00D2072F" w:rsidP="003A013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807633" w:rsidRPr="004F6A4C" w:rsidRDefault="00807633" w:rsidP="0080763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07633" w:rsidRPr="004F6A4C" w:rsidTr="00807633">
        <w:trPr>
          <w:trHeight w:val="340"/>
          <w:jc w:val="center"/>
        </w:trPr>
        <w:tc>
          <w:tcPr>
            <w:tcW w:w="846" w:type="dxa"/>
            <w:vAlign w:val="center"/>
          </w:tcPr>
          <w:p w:rsidR="00807633" w:rsidRPr="004F6A4C" w:rsidRDefault="00D2072F" w:rsidP="003A013B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4-6</w:t>
            </w:r>
          </w:p>
        </w:tc>
        <w:tc>
          <w:tcPr>
            <w:tcW w:w="1559" w:type="dxa"/>
            <w:gridSpan w:val="2"/>
            <w:vAlign w:val="center"/>
          </w:tcPr>
          <w:p w:rsidR="00807633" w:rsidRPr="004F6A4C" w:rsidRDefault="00D2072F" w:rsidP="00A04E90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电阻电路分析</w:t>
            </w:r>
          </w:p>
        </w:tc>
        <w:tc>
          <w:tcPr>
            <w:tcW w:w="567" w:type="dxa"/>
            <w:vAlign w:val="center"/>
          </w:tcPr>
          <w:p w:rsidR="00807633" w:rsidRPr="004F6A4C" w:rsidRDefault="00D2072F" w:rsidP="0080763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664" w:type="dxa"/>
            <w:gridSpan w:val="3"/>
            <w:vAlign w:val="center"/>
          </w:tcPr>
          <w:p w:rsidR="00807633" w:rsidRPr="004F6A4C" w:rsidRDefault="00D2072F" w:rsidP="003A013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支路电流法、网孔分析法、回路电流法、节点电位法、叠加定理、齐次定理、替代定理、等效电源定理、最大功率传输</w:t>
            </w:r>
          </w:p>
        </w:tc>
        <w:tc>
          <w:tcPr>
            <w:tcW w:w="1112" w:type="dxa"/>
            <w:vAlign w:val="center"/>
          </w:tcPr>
          <w:p w:rsidR="00807633" w:rsidRPr="004F6A4C" w:rsidRDefault="00D2072F" w:rsidP="0080763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807633" w:rsidRPr="004F6A4C" w:rsidRDefault="00D2072F" w:rsidP="0080763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3A013B" w:rsidRPr="004F6A4C" w:rsidTr="00807633">
        <w:trPr>
          <w:trHeight w:val="340"/>
          <w:jc w:val="center"/>
        </w:trPr>
        <w:tc>
          <w:tcPr>
            <w:tcW w:w="846" w:type="dxa"/>
            <w:vAlign w:val="center"/>
          </w:tcPr>
          <w:p w:rsidR="003A013B" w:rsidRPr="004F6A4C" w:rsidRDefault="00D2072F" w:rsidP="003A013B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7-</w:t>
            </w:r>
          </w:p>
        </w:tc>
        <w:tc>
          <w:tcPr>
            <w:tcW w:w="1559" w:type="dxa"/>
            <w:gridSpan w:val="2"/>
            <w:vAlign w:val="center"/>
          </w:tcPr>
          <w:p w:rsidR="003A013B" w:rsidRPr="004F6A4C" w:rsidRDefault="00D2072F" w:rsidP="00A04E90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TW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动态电路的时域分析</w:t>
            </w:r>
          </w:p>
        </w:tc>
        <w:tc>
          <w:tcPr>
            <w:tcW w:w="567" w:type="dxa"/>
            <w:vAlign w:val="center"/>
          </w:tcPr>
          <w:p w:rsidR="003A013B" w:rsidRPr="004F6A4C" w:rsidRDefault="00D2072F" w:rsidP="0080763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vAlign w:val="center"/>
          </w:tcPr>
          <w:p w:rsidR="003A013B" w:rsidRPr="004F6A4C" w:rsidRDefault="00D2072F" w:rsidP="0080763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电容与电感元件、动态电路的基本概念、一阶电路的各种响应、阶跃函数及其响应</w:t>
            </w:r>
          </w:p>
        </w:tc>
        <w:tc>
          <w:tcPr>
            <w:tcW w:w="1112" w:type="dxa"/>
            <w:vAlign w:val="center"/>
          </w:tcPr>
          <w:p w:rsidR="003A013B" w:rsidRPr="004F6A4C" w:rsidRDefault="00D2072F" w:rsidP="0080763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3A013B" w:rsidRPr="004F6A4C" w:rsidRDefault="00D2072F" w:rsidP="0080763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6A5CB8" w:rsidRPr="004F6A4C" w:rsidTr="00807633">
        <w:trPr>
          <w:trHeight w:val="340"/>
          <w:jc w:val="center"/>
        </w:trPr>
        <w:tc>
          <w:tcPr>
            <w:tcW w:w="846" w:type="dxa"/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6A5CB8" w:rsidRPr="004F6A4C" w:rsidRDefault="00D2072F" w:rsidP="00A04E90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期中总结</w:t>
            </w:r>
          </w:p>
        </w:tc>
        <w:tc>
          <w:tcPr>
            <w:tcW w:w="567" w:type="dxa"/>
            <w:vAlign w:val="center"/>
          </w:tcPr>
          <w:p w:rsidR="006A5CB8" w:rsidRPr="004F6A4C" w:rsidRDefault="00D2072F" w:rsidP="006A5CB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64" w:type="dxa"/>
            <w:gridSpan w:val="3"/>
            <w:vAlign w:val="center"/>
          </w:tcPr>
          <w:p w:rsidR="006A5CB8" w:rsidRPr="004F6A4C" w:rsidRDefault="00D2072F" w:rsidP="006A5CB8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期中课程总结</w:t>
            </w:r>
          </w:p>
        </w:tc>
        <w:tc>
          <w:tcPr>
            <w:tcW w:w="1112" w:type="dxa"/>
            <w:vAlign w:val="center"/>
          </w:tcPr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课堂讲授与笔试</w:t>
            </w:r>
          </w:p>
        </w:tc>
        <w:tc>
          <w:tcPr>
            <w:tcW w:w="653" w:type="dxa"/>
            <w:vAlign w:val="center"/>
          </w:tcPr>
          <w:p w:rsidR="006A5CB8" w:rsidRPr="004F6A4C" w:rsidRDefault="006A5CB8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A5CB8" w:rsidRPr="004F6A4C" w:rsidTr="00807633">
        <w:trPr>
          <w:trHeight w:val="34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A5CB8" w:rsidRPr="004F6A4C" w:rsidRDefault="00D2072F" w:rsidP="00A04E90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TW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正弦稳态电路分析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tcBorders>
              <w:bottom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正弦交流电的基本概念、相量表示法、阻抗和导纳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6A5CB8" w:rsidRPr="004F6A4C" w:rsidTr="00807633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A04E90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互感与理想变压器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耦合电感元件、去耦等效、理想变压器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6A5CB8" w:rsidRPr="004F6A4C" w:rsidTr="00807633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A04E90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电路频率响应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一阶电路频率特性、谐振电路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6A5CB8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A5CB8" w:rsidRPr="004F6A4C" w:rsidTr="00807633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A04E90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非正弦周期电流电路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非正弦周期信号、各类参数计算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6A5CB8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A5CB8" w:rsidRPr="004F6A4C" w:rsidTr="00807633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A04E90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期末总结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期末课程总结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8" w:rsidRPr="004F6A4C" w:rsidRDefault="006A5CB8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A5CB8" w:rsidRPr="004F6A4C" w:rsidTr="00807633">
        <w:trPr>
          <w:trHeight w:val="34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</w:tcBorders>
            <w:vAlign w:val="center"/>
          </w:tcPr>
          <w:p w:rsidR="006A5CB8" w:rsidRPr="004F6A4C" w:rsidRDefault="006A5CB8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A5CB8" w:rsidRPr="004F6A4C" w:rsidRDefault="006A5CB8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6A5CB8" w:rsidRPr="004F6A4C" w:rsidRDefault="006A5CB8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6A5CB8" w:rsidRPr="004F6A4C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6A5CB8" w:rsidRPr="004F6A4C" w:rsidRDefault="00D2072F" w:rsidP="006A5CB8"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Theme="minorEastAsia"/>
                <w:b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6A5CB8" w:rsidRPr="004F6A4C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9" w:type="dxa"/>
            <w:gridSpan w:val="5"/>
            <w:vAlign w:val="center"/>
          </w:tcPr>
          <w:p w:rsidR="006A5CB8" w:rsidRPr="004F6A4C" w:rsidRDefault="00D2072F" w:rsidP="006A5CB8">
            <w:pPr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765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6A5CB8" w:rsidRPr="004F6A4C" w:rsidTr="004C6B5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出勤状况</w:t>
            </w:r>
          </w:p>
        </w:tc>
        <w:tc>
          <w:tcPr>
            <w:tcW w:w="5629" w:type="dxa"/>
            <w:gridSpan w:val="5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 w:rsidR="006A5CB8" w:rsidRPr="004F6A4C" w:rsidRDefault="00D2072F" w:rsidP="006A5CB8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要求：无故旷课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次扣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分，迟到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次扣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分，缺席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次取消参加期末考试的资格。</w:t>
            </w:r>
          </w:p>
        </w:tc>
        <w:tc>
          <w:tcPr>
            <w:tcW w:w="1765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10%</w:t>
            </w:r>
          </w:p>
        </w:tc>
      </w:tr>
      <w:tr w:rsidR="006A5CB8" w:rsidRPr="004F6A4C" w:rsidTr="004C6B5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629" w:type="dxa"/>
            <w:gridSpan w:val="5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评价标准：参与课堂程度及随堂测验。</w:t>
            </w:r>
          </w:p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 xml:space="preserve">2.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要求：精神饱满，参与课堂程度高。</w:t>
            </w:r>
          </w:p>
        </w:tc>
        <w:tc>
          <w:tcPr>
            <w:tcW w:w="1765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20%</w:t>
            </w:r>
          </w:p>
        </w:tc>
      </w:tr>
      <w:tr w:rsidR="006A5CB8" w:rsidRPr="004F6A4C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平时作业</w:t>
            </w:r>
          </w:p>
        </w:tc>
        <w:tc>
          <w:tcPr>
            <w:tcW w:w="5629" w:type="dxa"/>
            <w:gridSpan w:val="5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评价标准：按照作业完成情况评分。</w:t>
            </w:r>
          </w:p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765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6A5CB8" w:rsidRPr="004F6A4C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期中考试</w:t>
            </w:r>
          </w:p>
          <w:p w:rsidR="006A5CB8" w:rsidRPr="004F6A4C" w:rsidRDefault="00D2072F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要求：能灵活运用所学电路分析基础知识和方法进行求解，独立、按时完成考试。若发现任何考试作弊行为，试卷一律按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25%</w:t>
            </w:r>
          </w:p>
        </w:tc>
      </w:tr>
      <w:tr w:rsidR="006A5CB8" w:rsidRPr="004F6A4C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期末考试</w:t>
            </w:r>
          </w:p>
          <w:p w:rsidR="006A5CB8" w:rsidRPr="004F6A4C" w:rsidRDefault="00D2072F" w:rsidP="006A5CB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 w:rsidR="006A5CB8" w:rsidRPr="004F6A4C" w:rsidRDefault="00D2072F" w:rsidP="006A5CB8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6A5CB8" w:rsidRPr="004F6A4C" w:rsidRDefault="00D2072F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要求：能灵活运用所学电路分析基础知识和方法进行求解，独立、按时完成考试。若发现任何考试作弊行为，试卷一律按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4F6A4C">
              <w:rPr>
                <w:rFonts w:eastAsiaTheme="minorEastAsia" w:hint="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 w:rsidR="006A5CB8" w:rsidRPr="004F6A4C" w:rsidRDefault="00D2072F" w:rsidP="006A5CB8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25%</w:t>
            </w:r>
          </w:p>
        </w:tc>
      </w:tr>
      <w:tr w:rsidR="006A5CB8" w:rsidRPr="004F6A4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6A5CB8" w:rsidRPr="004F6A4C" w:rsidRDefault="00D2072F" w:rsidP="006A5CB8">
            <w:pPr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年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月</w:t>
            </w:r>
            <w:r w:rsidRPr="004F6A4C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6A5CB8" w:rsidRPr="004F6A4C">
        <w:trPr>
          <w:trHeight w:val="2351"/>
          <w:jc w:val="center"/>
        </w:trPr>
        <w:tc>
          <w:tcPr>
            <w:tcW w:w="9401" w:type="dxa"/>
            <w:gridSpan w:val="9"/>
          </w:tcPr>
          <w:p w:rsidR="006A5CB8" w:rsidRPr="004F6A4C" w:rsidRDefault="00D2072F" w:rsidP="006A5CB8">
            <w:pPr>
              <w:tabs>
                <w:tab w:val="left" w:pos="1440"/>
              </w:tabs>
              <w:spacing w:after="0" w:line="360" w:lineRule="exact"/>
              <w:jc w:val="left"/>
              <w:rPr>
                <w:rFonts w:eastAsiaTheme="minorEastAsia"/>
                <w:b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Cs w:val="21"/>
                <w:lang w:eastAsia="zh-CN"/>
              </w:rPr>
              <w:t>系（部）审查意见：</w:t>
            </w:r>
          </w:p>
          <w:p w:rsidR="006A5CB8" w:rsidRPr="004F6A4C" w:rsidRDefault="006A5CB8" w:rsidP="006A5CB8">
            <w:pPr>
              <w:spacing w:after="0" w:line="360" w:lineRule="exact"/>
              <w:ind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6A5CB8" w:rsidRPr="004F6A4C" w:rsidRDefault="006A5CB8" w:rsidP="006A5CB8">
            <w:pPr>
              <w:spacing w:after="0" w:line="360" w:lineRule="exact"/>
              <w:ind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6A5CB8" w:rsidRPr="004F6A4C" w:rsidRDefault="006A5CB8" w:rsidP="006A5CB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A5CB8" w:rsidRPr="004F6A4C" w:rsidRDefault="006A5CB8" w:rsidP="006A5CB8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A5CB8" w:rsidRPr="004F6A4C" w:rsidRDefault="00D2072F" w:rsidP="006A5CB8">
            <w:pPr>
              <w:wordWrap w:val="0"/>
              <w:spacing w:after="0" w:line="360" w:lineRule="exact"/>
              <w:ind w:right="420"/>
              <w:jc w:val="righ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系（部）主任签名：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               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日期：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  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年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月</w:t>
            </w:r>
            <w:r w:rsidRPr="004F6A4C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</w:t>
            </w:r>
            <w:r w:rsidRPr="004F6A4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日</w:t>
            </w:r>
          </w:p>
          <w:p w:rsidR="006A5CB8" w:rsidRPr="004F6A4C" w:rsidRDefault="006A5CB8" w:rsidP="006A5CB8">
            <w:pPr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bookmarkEnd w:id="0"/>
    </w:tbl>
    <w:p w:rsidR="00574564" w:rsidRPr="004F6A4C" w:rsidRDefault="00574564" w:rsidP="003E212B">
      <w:pPr>
        <w:spacing w:after="0" w:line="360" w:lineRule="exact"/>
        <w:ind w:left="738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574564" w:rsidRPr="004F6A4C"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C4" w:rsidRDefault="000539C4">
      <w:pPr>
        <w:spacing w:after="0"/>
      </w:pPr>
      <w:r>
        <w:separator/>
      </w:r>
    </w:p>
  </w:endnote>
  <w:endnote w:type="continuationSeparator" w:id="0">
    <w:p w:rsidR="000539C4" w:rsidRDefault="00053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C4" w:rsidRDefault="000539C4">
      <w:pPr>
        <w:spacing w:after="0"/>
      </w:pPr>
      <w:r>
        <w:separator/>
      </w:r>
    </w:p>
  </w:footnote>
  <w:footnote w:type="continuationSeparator" w:id="0">
    <w:p w:rsidR="000539C4" w:rsidRDefault="000539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4008"/>
    <w:multiLevelType w:val="hybridMultilevel"/>
    <w:tmpl w:val="53C66764"/>
    <w:lvl w:ilvl="0" w:tplc="F3A0D562">
      <w:start w:val="1"/>
      <w:numFmt w:val="decimal"/>
      <w:lvlText w:val="%1)"/>
      <w:lvlJc w:val="left"/>
      <w:pPr>
        <w:ind w:left="480" w:hanging="480"/>
      </w:pPr>
    </w:lvl>
    <w:lvl w:ilvl="1" w:tplc="870441C6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C3E0DED6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5CA46EE8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2AB48F0A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F6D4EA3C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B6542CAC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1E309874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1076F61A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2FB855A5"/>
    <w:multiLevelType w:val="singleLevel"/>
    <w:tmpl w:val="B470A598"/>
    <w:lvl w:ilvl="0">
      <w:start w:val="1"/>
      <w:numFmt w:val="decimal"/>
      <w:suff w:val="space"/>
      <w:lvlText w:val="%1、"/>
      <w:lvlJc w:val="left"/>
    </w:lvl>
  </w:abstractNum>
  <w:abstractNum w:abstractNumId="2">
    <w:nsid w:val="703622F1"/>
    <w:multiLevelType w:val="multilevel"/>
    <w:tmpl w:val="46FCA708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</w:lvl>
    <w:lvl w:ilvl="2">
      <w:start w:val="1"/>
      <w:numFmt w:val="decimal"/>
      <w:lvlText w:val="%3.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539C4"/>
    <w:rsid w:val="00061F27"/>
    <w:rsid w:val="0006698D"/>
    <w:rsid w:val="00087B74"/>
    <w:rsid w:val="00096BBB"/>
    <w:rsid w:val="000B626E"/>
    <w:rsid w:val="000C2D4A"/>
    <w:rsid w:val="000E0AE8"/>
    <w:rsid w:val="00112FD8"/>
    <w:rsid w:val="00113022"/>
    <w:rsid w:val="00155E5A"/>
    <w:rsid w:val="00171228"/>
    <w:rsid w:val="001A6767"/>
    <w:rsid w:val="001B2F66"/>
    <w:rsid w:val="001B31E9"/>
    <w:rsid w:val="001D28E8"/>
    <w:rsid w:val="001F20BC"/>
    <w:rsid w:val="001F3ABD"/>
    <w:rsid w:val="002106A6"/>
    <w:rsid w:val="002111AE"/>
    <w:rsid w:val="00221B5F"/>
    <w:rsid w:val="00227119"/>
    <w:rsid w:val="00291611"/>
    <w:rsid w:val="00295970"/>
    <w:rsid w:val="002A1ECF"/>
    <w:rsid w:val="002A251B"/>
    <w:rsid w:val="002C0D8F"/>
    <w:rsid w:val="002C5283"/>
    <w:rsid w:val="002E27E1"/>
    <w:rsid w:val="003044FA"/>
    <w:rsid w:val="0037396C"/>
    <w:rsid w:val="0037561C"/>
    <w:rsid w:val="00387F16"/>
    <w:rsid w:val="0039700C"/>
    <w:rsid w:val="003A013B"/>
    <w:rsid w:val="003A0A25"/>
    <w:rsid w:val="003C66D8"/>
    <w:rsid w:val="003E212B"/>
    <w:rsid w:val="003E2BAB"/>
    <w:rsid w:val="003E66A6"/>
    <w:rsid w:val="003F28B3"/>
    <w:rsid w:val="00411BBB"/>
    <w:rsid w:val="00414FC8"/>
    <w:rsid w:val="00457E42"/>
    <w:rsid w:val="004923D1"/>
    <w:rsid w:val="004B3994"/>
    <w:rsid w:val="004B70EC"/>
    <w:rsid w:val="004D29DE"/>
    <w:rsid w:val="004D6B0F"/>
    <w:rsid w:val="004E0481"/>
    <w:rsid w:val="004E7804"/>
    <w:rsid w:val="004F6A4C"/>
    <w:rsid w:val="005639AB"/>
    <w:rsid w:val="00574564"/>
    <w:rsid w:val="005805E8"/>
    <w:rsid w:val="005911D3"/>
    <w:rsid w:val="005D4A3C"/>
    <w:rsid w:val="005F174F"/>
    <w:rsid w:val="00631FA7"/>
    <w:rsid w:val="0063410F"/>
    <w:rsid w:val="0065651C"/>
    <w:rsid w:val="00662347"/>
    <w:rsid w:val="00690B98"/>
    <w:rsid w:val="006A5CB8"/>
    <w:rsid w:val="00735FDE"/>
    <w:rsid w:val="00770F0D"/>
    <w:rsid w:val="00776AF2"/>
    <w:rsid w:val="00785779"/>
    <w:rsid w:val="007A154B"/>
    <w:rsid w:val="007D4A5A"/>
    <w:rsid w:val="00807633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20FC"/>
    <w:rsid w:val="009349EE"/>
    <w:rsid w:val="009A2B5C"/>
    <w:rsid w:val="009B3EAE"/>
    <w:rsid w:val="009C3354"/>
    <w:rsid w:val="009D153B"/>
    <w:rsid w:val="009D3079"/>
    <w:rsid w:val="009F7907"/>
    <w:rsid w:val="00A04E90"/>
    <w:rsid w:val="00A41C45"/>
    <w:rsid w:val="00A66361"/>
    <w:rsid w:val="00A84D68"/>
    <w:rsid w:val="00A85774"/>
    <w:rsid w:val="00AA199F"/>
    <w:rsid w:val="00AB00C2"/>
    <w:rsid w:val="00AB4E0B"/>
    <w:rsid w:val="00AD559C"/>
    <w:rsid w:val="00AE48DD"/>
    <w:rsid w:val="00AF342D"/>
    <w:rsid w:val="00B05FEC"/>
    <w:rsid w:val="00B82E41"/>
    <w:rsid w:val="00BB35F5"/>
    <w:rsid w:val="00C06D81"/>
    <w:rsid w:val="00C15365"/>
    <w:rsid w:val="00C2206B"/>
    <w:rsid w:val="00C41D05"/>
    <w:rsid w:val="00C479CB"/>
    <w:rsid w:val="00C705DD"/>
    <w:rsid w:val="00C76FA2"/>
    <w:rsid w:val="00C93141"/>
    <w:rsid w:val="00CA1AB8"/>
    <w:rsid w:val="00CC4A46"/>
    <w:rsid w:val="00CD2F8F"/>
    <w:rsid w:val="00CE5C11"/>
    <w:rsid w:val="00D10C2B"/>
    <w:rsid w:val="00D2072F"/>
    <w:rsid w:val="00D268B2"/>
    <w:rsid w:val="00D33A3E"/>
    <w:rsid w:val="00D45246"/>
    <w:rsid w:val="00D62B41"/>
    <w:rsid w:val="00D757ED"/>
    <w:rsid w:val="00DB45CF"/>
    <w:rsid w:val="00DB5724"/>
    <w:rsid w:val="00DD7E75"/>
    <w:rsid w:val="00DF37F5"/>
    <w:rsid w:val="00DF5C03"/>
    <w:rsid w:val="00E0505F"/>
    <w:rsid w:val="00E413E8"/>
    <w:rsid w:val="00E53E23"/>
    <w:rsid w:val="00E73B4D"/>
    <w:rsid w:val="00E73F9A"/>
    <w:rsid w:val="00EC2295"/>
    <w:rsid w:val="00ED3FCA"/>
    <w:rsid w:val="00F31667"/>
    <w:rsid w:val="00F36D6A"/>
    <w:rsid w:val="00F617C2"/>
    <w:rsid w:val="00F96D96"/>
    <w:rsid w:val="00FA0724"/>
    <w:rsid w:val="00FA3123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DA2CE-7EA8-4D4F-83B8-5D794C7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spacing w:after="0"/>
      <w:ind w:left="480"/>
      <w:jc w:val="left"/>
    </w:pPr>
    <w:rPr>
      <w:rFonts w:ascii="Calibri" w:eastAsia="DFKai-SB" w:hAnsi="Calibri"/>
      <w:lang w:eastAsia="zh-TW"/>
    </w:rPr>
  </w:style>
  <w:style w:type="character" w:customStyle="1" w:styleId="Fontstyle01">
    <w:name w:val="Fontstyle01"/>
    <w:basedOn w:val="a0"/>
    <w:uiPriority w:val="99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pPr>
      <w:ind w:firstLine="420"/>
    </w:pPr>
  </w:style>
  <w:style w:type="paragraph" w:styleId="a7">
    <w:name w:val="Balloon Text"/>
    <w:basedOn w:val="a"/>
    <w:link w:val="Char1"/>
    <w:uiPriority w:val="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uiPriority w:val="99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uiPriority w:val="1"/>
    <w:qFormat/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Char2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2">
    <w:name w:val="标题 Char"/>
    <w:basedOn w:val="a0"/>
    <w:link w:val="ab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basedOn w:val="a"/>
    <w:next w:val="a"/>
    <w:link w:val="Char3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Char3">
    <w:name w:val="副标题 Char"/>
    <w:basedOn w:val="a0"/>
    <w:link w:val="ac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Quote"/>
    <w:basedOn w:val="a"/>
    <w:next w:val="a"/>
    <w:link w:val="Char4"/>
    <w:uiPriority w:val="29"/>
    <w:qFormat/>
    <w:rPr>
      <w:i/>
      <w:iCs/>
      <w:color w:val="000000" w:themeColor="text1"/>
    </w:rPr>
  </w:style>
  <w:style w:type="character" w:customStyle="1" w:styleId="Char4">
    <w:name w:val="引用 Char"/>
    <w:basedOn w:val="a0"/>
    <w:link w:val="af0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Char5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1"/>
    <w:uiPriority w:val="30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Pr>
      <w:b/>
      <w:bCs/>
      <w:smallCaps/>
      <w:spacing w:val="5"/>
    </w:rPr>
  </w:style>
  <w:style w:type="paragraph" w:styleId="af5">
    <w:name w:val="footnote text"/>
    <w:basedOn w:val="a"/>
    <w:link w:val="Char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Char6">
    <w:name w:val="脚注文本 Char"/>
    <w:basedOn w:val="a0"/>
    <w:link w:val="af5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Char7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Char7">
    <w:name w:val="尾注文本 Char"/>
    <w:basedOn w:val="a0"/>
    <w:link w:val="af7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af9">
    <w:name w:val="Plain Text"/>
    <w:basedOn w:val="a"/>
    <w:link w:val="Char8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Char8">
    <w:name w:val="纯文本 Char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a">
    <w:name w:val="envelope address"/>
    <w:basedOn w:val="a"/>
    <w:uiPriority w:val="99"/>
    <w:unhideWhenUsed/>
    <w:pPr>
      <w:spacing w:after="0"/>
      <w:ind w:left="2880"/>
    </w:pPr>
    <w:rPr>
      <w:rFonts w:asciiTheme="majorHAnsi" w:eastAsiaTheme="majorEastAsia" w:hAnsiTheme="majorHAnsi" w:cstheme="majorBidi"/>
    </w:rPr>
  </w:style>
  <w:style w:type="paragraph" w:styleId="afb">
    <w:name w:val="envelope return"/>
    <w:basedOn w:val="a"/>
    <w:uiPriority w:val="99"/>
    <w:unhideWhenUsed/>
    <w:pPr>
      <w:spacing w:after="0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18DAB-8C46-4178-89F0-29290718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 Lin</cp:lastModifiedBy>
  <cp:revision>9</cp:revision>
  <dcterms:created xsi:type="dcterms:W3CDTF">2019-03-16T08:49:00Z</dcterms:created>
  <dcterms:modified xsi:type="dcterms:W3CDTF">2019-03-18T02:19:00Z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