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机械数字化技术与仿真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eastAsia="宋体"/>
                <w:b/>
                <w:sz w:val="21"/>
                <w:szCs w:val="21"/>
              </w:rPr>
              <w:t>机械数字化技术与仿真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课程英文名称：Mechanical digital technology and simulation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eastAsia="宋体"/>
                <w:b/>
                <w:sz w:val="21"/>
                <w:szCs w:val="21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eastAsia="宋体"/>
                <w:b/>
                <w:sz w:val="21"/>
                <w:szCs w:val="21"/>
              </w:rPr>
              <w:t>现代机械设计方法，材料力学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授课时间：2</w:t>
            </w:r>
            <w:r>
              <w:rPr>
                <w:rFonts w:hint="eastAsia" w:eastAsia="宋体"/>
                <w:b/>
                <w:sz w:val="21"/>
                <w:szCs w:val="21"/>
              </w:rPr>
              <w:t>至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7周，周一</w:t>
            </w:r>
            <w:r>
              <w:rPr>
                <w:rFonts w:eastAsia="宋体"/>
                <w:b/>
                <w:sz w:val="21"/>
                <w:szCs w:val="21"/>
              </w:rPr>
              <w:t xml:space="preserve"> 1-3</w:t>
            </w:r>
            <w:r>
              <w:rPr>
                <w:rFonts w:hint="eastAsia" w:eastAsia="宋体"/>
                <w:b/>
                <w:sz w:val="21"/>
                <w:szCs w:val="21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b/>
                <w:sz w:val="21"/>
                <w:szCs w:val="21"/>
              </w:rPr>
              <w:t>机电楼</w:t>
            </w:r>
            <w:r>
              <w:rPr>
                <w:rFonts w:eastAsia="宋体"/>
                <w:b/>
                <w:sz w:val="21"/>
                <w:szCs w:val="21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授课对象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2018精密制造1班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吕杰融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课前、课间和课后；教室；网络、交流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有限元基础理论与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ANSYS18.0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，张洪信，管殿柱，机械工业出版社，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2018-08-17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ANSYS 18.0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有限元分析从入门到精通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，曹渊，电子工业出版社，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2018-03-01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ABAQUS 2016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有限元分析从入门到精通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CAD/CAM/CAE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技术联盟，清华大学出版社，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2017-07-01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本课程主要介绍工程上最常用的有限元素法，内容包含计算机辅助工程分析的基本概念、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ANSYS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分析软件将用为实习工具，讲授建模、分析与后处理的技巧。静力分析、动力分析、热传分析及应力分析将做为实际工程应用实例，本学期将加入工业设计、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结构优化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分析相关主题，期望扩展学生的实务观念与设计视野。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了解有限元法的特点及利用有限元分析结构的基本步骤。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 培养学生有关有限元素方法和计算力学的原理和技巧。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 熟练掌握有限元素方法和计算力学的原理和技巧。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 能培养实务工程分析与科技报告写作的能力。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 培养学生具有主动参与、积极进取、崇尚科学、探究科学的学习态度和思想意识。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 明确学习目标，端正学习态度，培养学习兴趣，认真完成每个学习环节。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机械工程领域所需技能、技术以及实用软硬件工具的能力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机械工程系统、零部件或工艺流程的设计能力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发掘、分析与解决复杂机械工程问题的能力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2-3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重点回顾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重点：计算器辅助工程操作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难点：计算器辅助工程的操作</w:t>
            </w:r>
          </w:p>
          <w:p>
            <w:pPr>
              <w:spacing w:line="0" w:lineRule="atLeast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介绍计算器辅助工程的演变过程，历代伟人的巨大贡献，培养学生的崇尚科学、探究科学学习态度。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4-5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力学复习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重点：理论力学与材料力学复习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难点：理论力学与材料力学关键概念厘清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课程思政融入点：复习理论力学与材料力学关键概念，理论推导重点，培养学生的崇尚科学、探究科学学习态度。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HW-1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6-7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平面应力/应变建模分析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重点：熟悉 ansys 平面应力/应变分析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难点：掌握ansys建模、分析熟悉度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课程思政融入点：复习理论力学与材料力学关键概念，理论推导重点，培养学生的崇尚科学、探究科学学习态度。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HW-2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8-9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热力学与热传学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重点：热力学与热传学講授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难点：热力学与热传学关键概念厘清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课程思政融入点：热力学与热传学关键概念，理论推导重点，培养学生的学习兴趣，认真完成每个学习环节。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10-11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散热鳍片设计及分析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重点：使用CAE软件设计散热鳍片与分析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难点：CAE软件散热分析操作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课程思政融入点：指导CAE软件设计散热鳍片与分析手法，溶入热力学与热传学关键概念，培养学生的学习兴趣，认真完成每个学习环节。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HW-3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结构动力学理论推导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重点：结构动力学理论推导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难点：高等数学与结构动力学计算熟练度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课程思政融入点：结构动力学理论推导，溶入结构动力学关键概念，培养学生的学习兴趣，认真完成每个学习环节。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13-14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结构动力案例分析与练习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重点：使用CAE软件</w:t>
            </w:r>
            <w:r>
              <w:rPr>
                <w:rFonts w:eastAsia="宋体"/>
                <w:sz w:val="21"/>
                <w:szCs w:val="21"/>
                <w:lang w:eastAsia="zh-TW"/>
              </w:rPr>
              <w:t>分析</w:t>
            </w:r>
            <w:r>
              <w:rPr>
                <w:rFonts w:eastAsia="宋体"/>
                <w:sz w:val="21"/>
                <w:szCs w:val="21"/>
                <w:lang w:eastAsia="zh-CN"/>
              </w:rPr>
              <w:t>结构动力学</w:t>
            </w:r>
            <w:r>
              <w:rPr>
                <w:rFonts w:eastAsia="宋体"/>
                <w:sz w:val="21"/>
                <w:szCs w:val="21"/>
                <w:lang w:eastAsia="zh-TW"/>
              </w:rPr>
              <w:t>案例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难点：高等数学与结构动力学计算熟练度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课程思政融入点：指导CAE软件分析结构动力学案例，溶入结构动力学关键概念，培养学生的学习兴趣，认真完成每个学习环节。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HW-4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TW"/>
              </w:rPr>
              <w:t>39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实践</w:t>
            </w:r>
            <w:r>
              <w:rPr>
                <w:rFonts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15-17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工程案例实务分析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以教授的CAE软件分析手法，针对不同物理领域问题进行案例分析，结构优化，与口头报告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重点：CAE软件熟悉度，物理问题的边界条件判定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难点：物理问题的边界条件判定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提供不同工程案例给同学进行分析，引导学生形成正确的人生观、价值观；要求学生处理分析数据必须坚持实事求实、严谨的科学态度；要求学生实践过程中主动思考理论原理，验证实验原理，使理论与实践相辅相成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分组报告，每组上台进行口头报告，其余同学以提问方式增进对工程案例的熟悉度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期中上机考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期末报告考核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依报告时间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(5%)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、内容含量及问题回答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(15)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、纸本报告表现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(10)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2019.09.09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78105</wp:posOffset>
                  </wp:positionV>
                  <wp:extent cx="1677035" cy="801370"/>
                  <wp:effectExtent l="0" t="0" r="18415" b="17780"/>
                  <wp:wrapNone/>
                  <wp:docPr id="1" name="图片 1" descr="吕杰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吕杰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31E9"/>
    <w:rsid w:val="001D28E8"/>
    <w:rsid w:val="001F20BC"/>
    <w:rsid w:val="002111AE"/>
    <w:rsid w:val="00227119"/>
    <w:rsid w:val="00295970"/>
    <w:rsid w:val="002C0D8F"/>
    <w:rsid w:val="002D2991"/>
    <w:rsid w:val="002D47F9"/>
    <w:rsid w:val="002E27E1"/>
    <w:rsid w:val="003044FA"/>
    <w:rsid w:val="003403E2"/>
    <w:rsid w:val="0037561C"/>
    <w:rsid w:val="003C66D8"/>
    <w:rsid w:val="003E2BAB"/>
    <w:rsid w:val="003E66A6"/>
    <w:rsid w:val="00414FC8"/>
    <w:rsid w:val="004506F2"/>
    <w:rsid w:val="00457E42"/>
    <w:rsid w:val="004B3994"/>
    <w:rsid w:val="004B7C67"/>
    <w:rsid w:val="004D29DE"/>
    <w:rsid w:val="004E0481"/>
    <w:rsid w:val="004E7804"/>
    <w:rsid w:val="005333B5"/>
    <w:rsid w:val="005639AB"/>
    <w:rsid w:val="00567D85"/>
    <w:rsid w:val="005805E8"/>
    <w:rsid w:val="005911D3"/>
    <w:rsid w:val="005B10C8"/>
    <w:rsid w:val="005B124E"/>
    <w:rsid w:val="005F174F"/>
    <w:rsid w:val="005F559E"/>
    <w:rsid w:val="00631FA7"/>
    <w:rsid w:val="0063410F"/>
    <w:rsid w:val="006359E4"/>
    <w:rsid w:val="006544A1"/>
    <w:rsid w:val="0065651C"/>
    <w:rsid w:val="00670375"/>
    <w:rsid w:val="006E1924"/>
    <w:rsid w:val="0072441C"/>
    <w:rsid w:val="00733AFF"/>
    <w:rsid w:val="00735FDE"/>
    <w:rsid w:val="00736FE5"/>
    <w:rsid w:val="00770F0D"/>
    <w:rsid w:val="00776AF2"/>
    <w:rsid w:val="00781F41"/>
    <w:rsid w:val="00785779"/>
    <w:rsid w:val="0079322F"/>
    <w:rsid w:val="007958A3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5266C"/>
    <w:rsid w:val="009728B6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D3447"/>
    <w:rsid w:val="00AE48DD"/>
    <w:rsid w:val="00AF342D"/>
    <w:rsid w:val="00B05FEC"/>
    <w:rsid w:val="00B33509"/>
    <w:rsid w:val="00B65E78"/>
    <w:rsid w:val="00BB35F5"/>
    <w:rsid w:val="00C06D81"/>
    <w:rsid w:val="00C363EA"/>
    <w:rsid w:val="00C41D05"/>
    <w:rsid w:val="00C479CB"/>
    <w:rsid w:val="00C705DD"/>
    <w:rsid w:val="00C76FA2"/>
    <w:rsid w:val="00CA1AB8"/>
    <w:rsid w:val="00CC4A46"/>
    <w:rsid w:val="00CD0814"/>
    <w:rsid w:val="00CD2F8F"/>
    <w:rsid w:val="00D268B2"/>
    <w:rsid w:val="00D45246"/>
    <w:rsid w:val="00D62B41"/>
    <w:rsid w:val="00DB45CF"/>
    <w:rsid w:val="00DB5724"/>
    <w:rsid w:val="00DC454E"/>
    <w:rsid w:val="00DF06BF"/>
    <w:rsid w:val="00DF5733"/>
    <w:rsid w:val="00DF5C03"/>
    <w:rsid w:val="00E0505F"/>
    <w:rsid w:val="00E27C07"/>
    <w:rsid w:val="00E413E8"/>
    <w:rsid w:val="00E53E23"/>
    <w:rsid w:val="00EC2295"/>
    <w:rsid w:val="00ED3FCA"/>
    <w:rsid w:val="00F138D8"/>
    <w:rsid w:val="00F31667"/>
    <w:rsid w:val="00F617C2"/>
    <w:rsid w:val="00F641FD"/>
    <w:rsid w:val="00F96D96"/>
    <w:rsid w:val="00FA0724"/>
    <w:rsid w:val="00FE048F"/>
    <w:rsid w:val="00FE22C8"/>
    <w:rsid w:val="00FE5E7F"/>
    <w:rsid w:val="28AD1D92"/>
    <w:rsid w:val="2C23799B"/>
    <w:rsid w:val="62602DFF"/>
    <w:rsid w:val="7F4B0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標楷體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頁首 字元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頁尾 字元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註解方塊文字 字元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DEA90-23AA-40C8-AC1C-15ED169D1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384</Words>
  <Characters>2192</Characters>
  <Lines>18</Lines>
  <Paragraphs>5</Paragraphs>
  <TotalTime>0</TotalTime>
  <ScaleCrop>false</ScaleCrop>
  <LinksUpToDate>false</LinksUpToDate>
  <CharactersWithSpaces>2571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2019-09-07T14:18:00Z</dcterms:created>
  <dc:creator>lenovo</dc:creator>
  <cp:lastModifiedBy>落情湖</cp:lastModifiedBy>
  <cp:lastPrinted>2017-01-05T16:24:00Z</cp:lastPrinted>
  <dcterms:modified xsi:type="dcterms:W3CDTF">2019-09-27T03:10:36Z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