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537F95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r w:rsidRPr="00537F95">
        <w:rPr>
          <w:rFonts w:ascii="宋体" w:eastAsia="宋体" w:hAnsi="宋体" w:hint="eastAsia"/>
          <w:b/>
          <w:sz w:val="32"/>
          <w:szCs w:val="32"/>
          <w:lang w:eastAsia="zh-CN"/>
        </w:rPr>
        <w:t>《</w:t>
      </w:r>
      <w:r w:rsidRPr="00537F95">
        <w:rPr>
          <w:rFonts w:ascii="宋体" w:eastAsia="宋体" w:hAnsi="宋体"/>
          <w:b/>
          <w:sz w:val="32"/>
          <w:szCs w:val="32"/>
          <w:lang w:eastAsia="zh-CN"/>
        </w:rPr>
        <w:t>理论力学》课程教学大纲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2084"/>
        <w:gridCol w:w="457"/>
        <w:gridCol w:w="440"/>
        <w:gridCol w:w="1227"/>
        <w:gridCol w:w="1560"/>
        <w:gridCol w:w="42"/>
        <w:gridCol w:w="490"/>
        <w:gridCol w:w="1093"/>
      </w:tblGrid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603303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60330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理论力学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316BD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Theoretical mechanics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 w:rsidRPr="00A67CA0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970FDF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N/A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2E27E1" w:rsidRDefault="00537F95" w:rsidP="009658D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19: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0-2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: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0</w:t>
            </w:r>
            <w:r w:rsidRPr="00334826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9658D9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312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37F95" w:rsidP="00171BA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171B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</w:t>
            </w:r>
            <w:r w:rsidRPr="00171B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级机械设计制造及其自动化专业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科技学院机械设计制造及其自动化系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温婷婷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/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740325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13423465308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233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@dgut.edu.cn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70FDF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970FD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By appointment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/307 office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V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F10C69">
        <w:trPr>
          <w:trHeight w:val="1585"/>
          <w:jc w:val="center"/>
        </w:trPr>
        <w:tc>
          <w:tcPr>
            <w:tcW w:w="9401" w:type="dxa"/>
            <w:gridSpan w:val="10"/>
            <w:vAlign w:val="center"/>
          </w:tcPr>
          <w:p w:rsidR="00735FDE" w:rsidRPr="004A45E1" w:rsidRDefault="00537F9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697F19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简明理论力学</w:t>
            </w:r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4A45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程靳</w:t>
            </w:r>
            <w:r w:rsidRPr="004A45E1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</w:t>
            </w:r>
            <w:r w:rsidRPr="004A45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哈尔滨工业大学理论力学教研室</w:t>
            </w:r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</w:t>
            </w:r>
            <w:r w:rsidRPr="004A45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第二版</w:t>
            </w:r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 2010</w:t>
            </w:r>
          </w:p>
          <w:p w:rsidR="00F10C69" w:rsidRDefault="00537F95" w:rsidP="00970FD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 w:hint="eastAsia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5FDE" w:rsidRPr="00F10C69" w:rsidRDefault="00537F95" w:rsidP="00F10C69">
            <w:pPr>
              <w:pStyle w:val="a6"/>
              <w:numPr>
                <w:ilvl w:val="0"/>
                <w:numId w:val="6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TW"/>
              </w:rPr>
            </w:pPr>
            <w:r w:rsidRPr="00F10C6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Vector </w:t>
            </w:r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M</w:t>
            </w:r>
            <w:r w:rsidRPr="00F10C6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echanics for Engineers-Statics, Vector Mechanics for Engineers-Dynamics by Beer, Johnston, Jr., </w:t>
            </w:r>
            <w:proofErr w:type="spellStart"/>
            <w:r w:rsidRPr="00F10C6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Mazurek</w:t>
            </w:r>
            <w:proofErr w:type="spellEnd"/>
            <w:r w:rsidRPr="00F10C6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and Eisenberg </w:t>
            </w:r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</w:t>
            </w:r>
            <w:r w:rsidRPr="00F10C6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9th Ed. in SI Units (2010)</w:t>
            </w:r>
          </w:p>
          <w:p w:rsidR="00740325" w:rsidRPr="00740325" w:rsidRDefault="00537F95" w:rsidP="00970FD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TW"/>
              </w:rPr>
            </w:pPr>
            <w:proofErr w:type="gramStart"/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2.Engineering</w:t>
            </w:r>
            <w:proofErr w:type="gramEnd"/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Mechanics: Statics, R. C. </w:t>
            </w:r>
            <w:proofErr w:type="spellStart"/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Hibbeler</w:t>
            </w:r>
            <w:proofErr w:type="spellEnd"/>
            <w:r w:rsidRPr="00537F95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 Pearson Prentice Hall, 14th edition, 2017.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25D01" w:rsidRDefault="00537F95" w:rsidP="001F7AD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Default="00537F95" w:rsidP="001F7AD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 基础力学为理工科学</w:t>
            </w:r>
            <w:proofErr w:type="gramStart"/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生重要</w:t>
            </w:r>
            <w:proofErr w:type="gramEnd"/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之基础入门科目，目的在使学生了解并熟习力学之基本定义与概念，进而得以应用于后续研习之材料力学、机构学及机械设计等相关课程。本课程包含静力学及动力学，以质点或刚体探讨静力平衡问题及运动现象。静力学部分包括：力学概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论，主要是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简介力学之分类、</w:t>
            </w:r>
            <w:proofErr w:type="gramStart"/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因次分析</w:t>
            </w:r>
            <w:proofErr w:type="gramEnd"/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、向量分析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，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说明向量之基本概念，向量加减法、向量内积、向量外积等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其次为质点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之平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衡、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力、力偶、力矩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等，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介绍力系、力系之合力、力系之平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衡、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平面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及空间</w:t>
            </w: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力</w:t>
            </w:r>
            <w:proofErr w:type="gramStart"/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系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以及</w:t>
            </w:r>
            <w:proofErr w:type="gramEnd"/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重心、形心与惯性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矩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。最后是摩擦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观念及其在实际结构与机械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的应用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动力学部分包括：运动学之直线运动、曲线运动、绝对运动与相对运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动等。其次为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力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学基本定</w:t>
            </w: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律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及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应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用。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力、质量与加速度分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析、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牛顿三大运动定律、动力学之分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析。最后是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功与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能：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位能、动能及能量不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灭。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冲量与动量：线动量、角动量与冲量，动量不灭定律，动量守恒及碰撞等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等。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教学实施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以</w:t>
            </w:r>
            <w:r w:rsidRPr="006073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上课讲解为主，学生演算为辅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、并且以教学参考资料作为补充教材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2032BF" w:rsidRPr="004C45F0" w:rsidRDefault="00537F95" w:rsidP="00AD005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607351" w:rsidRDefault="00537F95" w:rsidP="0060735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8B39AD" w:rsidRDefault="00537F95" w:rsidP="008B39AD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使学生建立清楚的基本原理及解析能力的技能,以培养学生求解各种实际的工程问题的能力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8B39AD" w:rsidRDefault="00537F95" w:rsidP="008B39AD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让学生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了解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工程</w:t>
            </w:r>
            <w:r w:rsidRPr="006073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力学的原理与观念，</w:t>
            </w:r>
            <w:r w:rsidRPr="00537F9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以建立基础,为往后进阶力学的学习铺路</w:t>
            </w:r>
            <w:r w:rsidRPr="00537F9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8B39AD" w:rsidRPr="008B39AD" w:rsidRDefault="00537F95" w:rsidP="008B39AD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熟悉</w:t>
            </w:r>
            <w:r w:rsidRPr="00537F95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工程</w:t>
            </w:r>
            <w:r w:rsidRPr="006073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力学的算法则，以作为日后自学或进修的基础。</w:t>
            </w:r>
          </w:p>
        </w:tc>
        <w:tc>
          <w:tcPr>
            <w:tcW w:w="3185" w:type="dxa"/>
            <w:gridSpan w:val="4"/>
          </w:tcPr>
          <w:p w:rsidR="00507661" w:rsidRPr="00C75F22" w:rsidRDefault="00507661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537F95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 w:rsidR="00507661" w:rsidRPr="00C75F22" w:rsidRDefault="00507661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537F95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 w:rsidR="00507661" w:rsidRPr="00507661" w:rsidRDefault="00507661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537F95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机械工程领域所需技能、技术</w:t>
            </w:r>
          </w:p>
          <w:p w:rsidR="00507661" w:rsidRPr="00C75F22" w:rsidRDefault="00507661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537F95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机械工程系统、零部件或工艺流程的设计能力</w:t>
            </w:r>
          </w:p>
          <w:p w:rsidR="00507661" w:rsidRPr="00C75F22" w:rsidRDefault="00537F95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507661" w:rsidRPr="00C75F22" w:rsidRDefault="00507661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537F95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="00537F95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发掘、分析与解决复杂机械工程问题的能力</w:t>
            </w:r>
          </w:p>
          <w:p w:rsidR="00507661" w:rsidRPr="00C75F22" w:rsidRDefault="00537F95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7.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认识科技发展现状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与趋势，了解工程技术对环境、社会及全球的影响，并培养持续学习的习惯与能力</w:t>
            </w:r>
          </w:p>
          <w:p w:rsidR="00735FDE" w:rsidRPr="00917C66" w:rsidRDefault="00537F95" w:rsidP="0050766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理解职业道德、专业伦理与认知社会责任的能力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537F95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4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8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278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44109B" w:rsidRDefault="00537F95" w:rsidP="0044109B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9/3军训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9/10军训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9/17军训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9/24中秋节放假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D4C4A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10/1</w:t>
            </w: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放假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10/8</w:t>
            </w:r>
          </w:p>
          <w:p w:rsidR="00735FDE" w:rsidRPr="00FD4C4A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1 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基础力学</w:t>
            </w: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介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绍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697D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F770BC" w:rsidRPr="007E5492" w:rsidRDefault="00537F95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基本概念和原理、单位系统、单位系统的转换、静力学公理、约束力、物体的受力分析和受力图、力学模型和力学简图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566B13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10/15</w:t>
            </w:r>
          </w:p>
          <w:p w:rsidR="00735FDE" w:rsidRPr="00FD4C4A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质点静力学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53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平面汇交力系的合成与平衡、平面力对点之矩的概念及计算、平面任意力系、平面任意力系的简化、平面任意力系的平衡条件和平衡方程、物体系的平衡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10/22</w:t>
            </w:r>
          </w:p>
          <w:p w:rsidR="00735FDE" w:rsidRPr="00FD4C4A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  <w:r w:rsidRPr="00537F95">
              <w:rPr>
                <w:rFonts w:eastAsia="宋体" w:hint="eastAsia"/>
                <w:sz w:val="21"/>
                <w:szCs w:val="21"/>
                <w:lang w:eastAsia="zh-CN"/>
              </w:rPr>
              <w:t>空间汇交力系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91681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73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力对点的矩和力对轴的矩、空间力偶、空间任意力系</w:t>
            </w:r>
            <w:proofErr w:type="gramStart"/>
            <w:r w:rsidRPr="006073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向一点</w:t>
            </w:r>
            <w:proofErr w:type="gramEnd"/>
            <w:r w:rsidRPr="006073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的简化</w:t>
            </w:r>
            <w:r w:rsidRPr="00607351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6073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主矢和主矩、空间任意力系的平衡方程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、分布力：形心和重心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91681D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10/29</w:t>
            </w:r>
          </w:p>
          <w:p w:rsidR="00735FDE" w:rsidRPr="00FD4C4A" w:rsidRDefault="00537F95" w:rsidP="0091681D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4 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摩擦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E78F4" w:rsidRDefault="00537F95" w:rsidP="00AE78F4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AE78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摩擦的种</w:t>
            </w:r>
            <w:r w:rsidRPr="00AE78F4">
              <w:rPr>
                <w:rFonts w:ascii="PMingLiU" w:hAnsi="PMingLiU" w:cs="PMingLiU" w:hint="eastAsia"/>
                <w:sz w:val="21"/>
                <w:szCs w:val="21"/>
                <w:lang w:eastAsia="zh-CN"/>
              </w:rPr>
              <w:t>類</w:t>
            </w:r>
            <w:r w:rsidRPr="00537F95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、</w:t>
            </w:r>
            <w:r w:rsidRPr="00AE78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摩擦定</w:t>
            </w:r>
            <w:r w:rsidRPr="00AE78F4">
              <w:rPr>
                <w:rFonts w:ascii="PMingLiU" w:hAnsi="PMingLiU" w:cs="PMingLiU" w:hint="eastAsia"/>
                <w:sz w:val="21"/>
                <w:szCs w:val="21"/>
                <w:lang w:eastAsia="zh-CN"/>
              </w:rPr>
              <w:t>律</w:t>
            </w:r>
            <w:r w:rsidRPr="00537F95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摩擦角与静止角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AE78F4">
              <w:rPr>
                <w:rFonts w:ascii="PMingLiU" w:hAnsi="PMingLiU" w:cs="PMingLiU" w:hint="eastAsia"/>
                <w:sz w:val="21"/>
                <w:szCs w:val="21"/>
                <w:lang w:eastAsia="zh-CN"/>
              </w:rPr>
              <w:t>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动摩擦与滚动摩擦</w:t>
            </w:r>
            <w:r w:rsidRPr="00537F95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、</w:t>
            </w:r>
            <w:r w:rsidRPr="00AE78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摩擦在机械上的运用。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D22386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11/5</w:t>
            </w:r>
            <w:r w:rsidR="000317BF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 </w:t>
            </w:r>
          </w:p>
          <w:p w:rsidR="00735FDE" w:rsidRPr="000317BF" w:rsidRDefault="00537F95" w:rsidP="00D22386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</w:t>
            </w:r>
            <w:proofErr w:type="gramStart"/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中考周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D2238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翻书考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11/12</w:t>
            </w:r>
          </w:p>
          <w:p w:rsidR="00735FDE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5 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质点运动学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C6CD2" w:rsidRDefault="00537F95" w:rsidP="00663D2F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矢量法和直角坐标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法、</w:t>
            </w: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自然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法。质点的直线运动：运动的种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類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与加速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、自由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落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体、相对运动。质点的曲线运动：角位移与角速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、角加速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切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线加速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与线加速</w:t>
            </w:r>
            <w:r w:rsidRPr="00663D2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度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、抛体运动等等。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11/19</w:t>
            </w:r>
          </w:p>
          <w:p w:rsidR="00735FDE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6 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质点运动力学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90106" w:rsidRDefault="00537F95" w:rsidP="00F9010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动力学的基本定律-牛顿第二运动定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律、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质点的运动微分方程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、质点线动量、动平衡、质点的角动量、向心力作用下之运动与角动量守恒、牛顿重力定律、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11/26</w:t>
            </w:r>
          </w:p>
          <w:p w:rsidR="00735FDE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7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质点运动力学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CE" w:rsidRPr="00127BCE" w:rsidRDefault="00537F95" w:rsidP="00127BCE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力所作的功、质点之动能与功能、功能原则的应用、功率与效率、位能、保守力、能量守恒、中心力作用下之运动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随堂</w:t>
            </w: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</w:t>
            </w:r>
          </w:p>
          <w:p w:rsidR="000D00D0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7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12/3</w:t>
            </w:r>
          </w:p>
          <w:p w:rsidR="00735FDE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8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质点运动力学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E2E4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5C" w:rsidRPr="00B26D5C" w:rsidRDefault="00537F95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135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冲量与动量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、冲量运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动、撞击、直接中心撞击、斜向中心撞击、能量和动量。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12/10</w:t>
            </w:r>
          </w:p>
          <w:p w:rsidR="000135A1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刚体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平面</w:t>
            </w: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动学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5E2E4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0135A1" w:rsidRDefault="00537F95" w:rsidP="000B7216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刚体的平行移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动、</w:t>
            </w: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刚体</w:t>
            </w:r>
            <w:proofErr w:type="gramStart"/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绕定轴</w:t>
            </w:r>
            <w:proofErr w:type="gramEnd"/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的转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动、</w:t>
            </w:r>
            <w:r w:rsidRPr="00EC6C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转动刚体内各点的速度和加速度</w:t>
            </w: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127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刚体平面运动的概述和运动分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解、</w:t>
            </w:r>
            <w:r w:rsidRPr="00127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求平面图形内各点速度的基点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法、</w:t>
            </w:r>
            <w:r w:rsidRPr="00127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求平面图形内各点速度的瞬心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法、</w:t>
            </w:r>
            <w:r w:rsidRPr="00127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用基点法求平面图形</w:t>
            </w: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127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内各点的加速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度。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12/17</w:t>
            </w:r>
          </w:p>
          <w:p w:rsidR="000135A1" w:rsidRPr="000317BF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刚体平面运动力学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5E2E4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127BCE" w:rsidRDefault="00537F95" w:rsidP="00C70614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刚体的平面运动微分方程、平面运动中钢体之角动量、刚体对轴的转动惯量、刚体力学定理、刚体系统、受限的平面运动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9658D9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12/24</w:t>
            </w:r>
            <w:r w:rsidR="000135A1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0135A1" w:rsidRPr="000317BF" w:rsidRDefault="00537F95" w:rsidP="009658D9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11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刚体平面运动力学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5E2E4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1C73A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刚体的功能原理、作用于刚体上之力</w:t>
            </w:r>
            <w:proofErr w:type="gramStart"/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作工</w:t>
            </w:r>
            <w:proofErr w:type="gramEnd"/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、刚体在平面运动中做的功、刚体系统、能量守恒、功率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9658D9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12/31</w:t>
            </w:r>
          </w:p>
          <w:p w:rsidR="000135A1" w:rsidRPr="000317BF" w:rsidRDefault="00537F95" w:rsidP="009658D9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刚体平面运动力学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5E2E46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A2" w:rsidRPr="001C73A2" w:rsidRDefault="00537F95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刚体平面运动之冲量、动量原理、刚体组成之系统、角动量守恒、冲量运动、偏心撞击。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1/7</w:t>
            </w:r>
          </w:p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期末考周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843B5E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843B5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翻书考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9" w:rsidRDefault="00537F95" w:rsidP="00061F27">
            <w:pPr>
              <w:spacing w:after="0" w:line="0" w:lineRule="atLeast"/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1/14</w:t>
            </w:r>
          </w:p>
          <w:p w:rsidR="000135A1" w:rsidRDefault="00537F95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53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期末考周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</w:tcBorders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0135A1" w:rsidRPr="002E27E1" w:rsidRDefault="00537F95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44" w:type="dxa"/>
            <w:gridSpan w:val="2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7" w:type="dxa"/>
            <w:gridSpan w:val="2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227" w:type="dxa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0135A1" w:rsidRPr="002E27E1" w:rsidRDefault="00537F95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4092" w:type="dxa"/>
            <w:gridSpan w:val="3"/>
            <w:vAlign w:val="center"/>
          </w:tcPr>
          <w:p w:rsidR="000135A1" w:rsidRPr="002E27E1" w:rsidRDefault="00537F95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97" w:type="dxa"/>
            <w:gridSpan w:val="2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35A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0135A1" w:rsidRPr="002E27E1" w:rsidRDefault="00537F95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考核形式</w:t>
            </w:r>
          </w:p>
        </w:tc>
        <w:tc>
          <w:tcPr>
            <w:tcW w:w="5810" w:type="dxa"/>
            <w:gridSpan w:val="6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0135A1" w:rsidRPr="002E27E1" w:rsidRDefault="00537F95" w:rsidP="00E0434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Midterm Exam</w:t>
            </w:r>
          </w:p>
        </w:tc>
        <w:tc>
          <w:tcPr>
            <w:tcW w:w="5810" w:type="dxa"/>
            <w:gridSpan w:val="6"/>
            <w:vAlign w:val="center"/>
          </w:tcPr>
          <w:p w:rsidR="000135A1" w:rsidRPr="0092342A" w:rsidRDefault="00537F95" w:rsidP="00061F27">
            <w:pPr>
              <w:snapToGrid w:val="0"/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0135A1" w:rsidRPr="00E25D01" w:rsidRDefault="00537F95" w:rsidP="00061F27">
            <w:pPr>
              <w:snapToGrid w:val="0"/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Quizs</w:t>
            </w:r>
            <w:proofErr w:type="spellEnd"/>
          </w:p>
        </w:tc>
        <w:tc>
          <w:tcPr>
            <w:tcW w:w="5810" w:type="dxa"/>
            <w:gridSpan w:val="6"/>
            <w:vAlign w:val="center"/>
          </w:tcPr>
          <w:p w:rsidR="000135A1" w:rsidRPr="0092342A" w:rsidRDefault="00537F95" w:rsidP="00061F27">
            <w:pPr>
              <w:snapToGrid w:val="0"/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7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Final Exam.</w:t>
            </w:r>
          </w:p>
        </w:tc>
        <w:tc>
          <w:tcPr>
            <w:tcW w:w="5810" w:type="dxa"/>
            <w:gridSpan w:val="6"/>
            <w:vAlign w:val="center"/>
          </w:tcPr>
          <w:p w:rsidR="000135A1" w:rsidRPr="0092342A" w:rsidRDefault="00537F95" w:rsidP="00061F27">
            <w:pPr>
              <w:snapToGrid w:val="0"/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537F95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0135A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901E97">
              <w:rPr>
                <w:rFonts w:ascii="宋体" w:eastAsia="宋体" w:hAnsi="宋体"/>
                <w:sz w:val="21"/>
                <w:szCs w:val="21"/>
                <w:lang w:eastAsia="zh-CN"/>
              </w:rPr>
              <w:t>Homeworks</w:t>
            </w:r>
            <w:proofErr w:type="spellEnd"/>
          </w:p>
        </w:tc>
        <w:tc>
          <w:tcPr>
            <w:tcW w:w="5810" w:type="dxa"/>
            <w:gridSpan w:val="6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537F95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课后习题</w:t>
            </w: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 / 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7F95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0135A1" w:rsidRPr="002E27E1" w:rsidTr="006C5DBA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135A1" w:rsidRPr="002E27E1" w:rsidRDefault="00537F9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2018.09.1</w:t>
            </w:r>
            <w:r w:rsidRPr="00537F95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5</w:t>
            </w:r>
          </w:p>
        </w:tc>
      </w:tr>
      <w:tr w:rsidR="000135A1" w:rsidRPr="002E27E1" w:rsidTr="00461B57">
        <w:trPr>
          <w:trHeight w:val="340"/>
          <w:jc w:val="center"/>
        </w:trPr>
        <w:tc>
          <w:tcPr>
            <w:tcW w:w="9401" w:type="dxa"/>
            <w:gridSpan w:val="10"/>
          </w:tcPr>
          <w:p w:rsidR="000135A1" w:rsidRPr="002E27E1" w:rsidRDefault="00537F95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0135A1" w:rsidRDefault="000135A1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135A1" w:rsidRPr="002E27E1" w:rsidRDefault="000135A1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135A1" w:rsidRPr="002E27E1" w:rsidRDefault="00537F95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0135A1" w:rsidRPr="002E27E1" w:rsidRDefault="000135A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135A1" w:rsidRPr="002E27E1" w:rsidRDefault="000135A1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135A1" w:rsidRPr="002E27E1" w:rsidRDefault="00537F95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0135A1" w:rsidRPr="00C361E1" w:rsidRDefault="000135A1" w:rsidP="00C361E1">
            <w:pPr>
              <w:snapToGrid w:val="0"/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</w:p>
        </w:tc>
      </w:tr>
      <w:tr w:rsidR="000135A1" w:rsidRPr="002E27E1" w:rsidTr="00EA45E2">
        <w:trPr>
          <w:trHeight w:val="340"/>
          <w:jc w:val="center"/>
        </w:trPr>
        <w:tc>
          <w:tcPr>
            <w:tcW w:w="9401" w:type="dxa"/>
            <w:gridSpan w:val="10"/>
          </w:tcPr>
          <w:p w:rsidR="000135A1" w:rsidRPr="00735FDE" w:rsidRDefault="000135A1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0135A1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0135A1" w:rsidRPr="002E27E1" w:rsidRDefault="000135A1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537F95" w:rsidP="00537F9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 w:rsidRPr="00537F95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注：</w:t>
      </w:r>
      <w:r w:rsidRPr="00537F95">
        <w:rPr>
          <w:rFonts w:asciiTheme="minorEastAsia" w:eastAsia="宋体" w:hAnsiTheme="minorEastAsia"/>
          <w:b/>
          <w:bCs/>
          <w:sz w:val="21"/>
          <w:szCs w:val="21"/>
          <w:lang w:eastAsia="zh-CN"/>
        </w:rPr>
        <w:t>1</w:t>
      </w:r>
      <w:r w:rsidRPr="00537F95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537F95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537F95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537F95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  <w:bookmarkEnd w:id="0"/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84" w:rsidRDefault="000C4784" w:rsidP="00896971">
      <w:pPr>
        <w:spacing w:after="0"/>
      </w:pPr>
      <w:r>
        <w:separator/>
      </w:r>
    </w:p>
  </w:endnote>
  <w:endnote w:type="continuationSeparator" w:id="0">
    <w:p w:rsidR="000C4784" w:rsidRDefault="000C478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84" w:rsidRDefault="000C4784" w:rsidP="00896971">
      <w:pPr>
        <w:spacing w:after="0"/>
      </w:pPr>
      <w:r>
        <w:separator/>
      </w:r>
    </w:p>
  </w:footnote>
  <w:footnote w:type="continuationSeparator" w:id="0">
    <w:p w:rsidR="000C4784" w:rsidRDefault="000C478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26024188"/>
    <w:multiLevelType w:val="hybridMultilevel"/>
    <w:tmpl w:val="07082D1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370155D6"/>
    <w:multiLevelType w:val="hybridMultilevel"/>
    <w:tmpl w:val="8C368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5">
    <w:nsid w:val="777B0323"/>
    <w:multiLevelType w:val="hybridMultilevel"/>
    <w:tmpl w:val="07082D1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135A1"/>
    <w:rsid w:val="000317BF"/>
    <w:rsid w:val="00061F27"/>
    <w:rsid w:val="0006698D"/>
    <w:rsid w:val="00066DE8"/>
    <w:rsid w:val="00087B74"/>
    <w:rsid w:val="000B626E"/>
    <w:rsid w:val="000C2D4A"/>
    <w:rsid w:val="000C4784"/>
    <w:rsid w:val="000D00D0"/>
    <w:rsid w:val="000E0AE8"/>
    <w:rsid w:val="00127BCE"/>
    <w:rsid w:val="00155E5A"/>
    <w:rsid w:val="00171228"/>
    <w:rsid w:val="00171BA9"/>
    <w:rsid w:val="001B31E9"/>
    <w:rsid w:val="001C73A2"/>
    <w:rsid w:val="001D28E8"/>
    <w:rsid w:val="001F20BC"/>
    <w:rsid w:val="001F7AD5"/>
    <w:rsid w:val="002032BF"/>
    <w:rsid w:val="002111AE"/>
    <w:rsid w:val="00227119"/>
    <w:rsid w:val="002E27E1"/>
    <w:rsid w:val="002E7D99"/>
    <w:rsid w:val="003044FA"/>
    <w:rsid w:val="003072C7"/>
    <w:rsid w:val="00316BD3"/>
    <w:rsid w:val="0037561C"/>
    <w:rsid w:val="003C66D8"/>
    <w:rsid w:val="003E66A6"/>
    <w:rsid w:val="00414FC8"/>
    <w:rsid w:val="0044109B"/>
    <w:rsid w:val="00457E42"/>
    <w:rsid w:val="004A45E1"/>
    <w:rsid w:val="004B3994"/>
    <w:rsid w:val="004C050E"/>
    <w:rsid w:val="004C45F0"/>
    <w:rsid w:val="004D29DE"/>
    <w:rsid w:val="004E0481"/>
    <w:rsid w:val="004E7804"/>
    <w:rsid w:val="00507661"/>
    <w:rsid w:val="00514854"/>
    <w:rsid w:val="00537F95"/>
    <w:rsid w:val="005639AB"/>
    <w:rsid w:val="00566B13"/>
    <w:rsid w:val="005911D3"/>
    <w:rsid w:val="005B4D82"/>
    <w:rsid w:val="005E2E46"/>
    <w:rsid w:val="005F174F"/>
    <w:rsid w:val="00603303"/>
    <w:rsid w:val="00607351"/>
    <w:rsid w:val="0063410F"/>
    <w:rsid w:val="0065651C"/>
    <w:rsid w:val="00663D2F"/>
    <w:rsid w:val="00697DBF"/>
    <w:rsid w:val="00697F19"/>
    <w:rsid w:val="006B2B46"/>
    <w:rsid w:val="00735FDE"/>
    <w:rsid w:val="00740325"/>
    <w:rsid w:val="00770F0D"/>
    <w:rsid w:val="00776AF2"/>
    <w:rsid w:val="00785779"/>
    <w:rsid w:val="007A154B"/>
    <w:rsid w:val="007C4CE9"/>
    <w:rsid w:val="007D41A7"/>
    <w:rsid w:val="007E5492"/>
    <w:rsid w:val="007F1BD8"/>
    <w:rsid w:val="008147FF"/>
    <w:rsid w:val="00815F78"/>
    <w:rsid w:val="00843B5E"/>
    <w:rsid w:val="00844ED6"/>
    <w:rsid w:val="008512DF"/>
    <w:rsid w:val="00855020"/>
    <w:rsid w:val="00862B89"/>
    <w:rsid w:val="00885EED"/>
    <w:rsid w:val="00892ADC"/>
    <w:rsid w:val="00896971"/>
    <w:rsid w:val="008B39AD"/>
    <w:rsid w:val="008F6642"/>
    <w:rsid w:val="00901E97"/>
    <w:rsid w:val="0091681D"/>
    <w:rsid w:val="00917C66"/>
    <w:rsid w:val="0092342A"/>
    <w:rsid w:val="009349EE"/>
    <w:rsid w:val="009658D9"/>
    <w:rsid w:val="00970FDF"/>
    <w:rsid w:val="009A2B5C"/>
    <w:rsid w:val="009B3EAE"/>
    <w:rsid w:val="009C3354"/>
    <w:rsid w:val="009D3079"/>
    <w:rsid w:val="00A025D8"/>
    <w:rsid w:val="00A216D1"/>
    <w:rsid w:val="00A35560"/>
    <w:rsid w:val="00A5325B"/>
    <w:rsid w:val="00A62C5B"/>
    <w:rsid w:val="00A84D68"/>
    <w:rsid w:val="00A85774"/>
    <w:rsid w:val="00AA199F"/>
    <w:rsid w:val="00AB00C2"/>
    <w:rsid w:val="00AC587B"/>
    <w:rsid w:val="00AD0055"/>
    <w:rsid w:val="00AE48DD"/>
    <w:rsid w:val="00AE78F4"/>
    <w:rsid w:val="00B05FEC"/>
    <w:rsid w:val="00B26D5C"/>
    <w:rsid w:val="00B36871"/>
    <w:rsid w:val="00B86E85"/>
    <w:rsid w:val="00BB35F5"/>
    <w:rsid w:val="00BE6B20"/>
    <w:rsid w:val="00C163F1"/>
    <w:rsid w:val="00C361E1"/>
    <w:rsid w:val="00C41D05"/>
    <w:rsid w:val="00C479CB"/>
    <w:rsid w:val="00C61E0D"/>
    <w:rsid w:val="00C705DD"/>
    <w:rsid w:val="00C70614"/>
    <w:rsid w:val="00C71895"/>
    <w:rsid w:val="00C76FA2"/>
    <w:rsid w:val="00C80788"/>
    <w:rsid w:val="00CA1AB8"/>
    <w:rsid w:val="00CC4A46"/>
    <w:rsid w:val="00CD0793"/>
    <w:rsid w:val="00CD2F8F"/>
    <w:rsid w:val="00D10075"/>
    <w:rsid w:val="00D107E4"/>
    <w:rsid w:val="00D22386"/>
    <w:rsid w:val="00D26BC1"/>
    <w:rsid w:val="00D45246"/>
    <w:rsid w:val="00D62B41"/>
    <w:rsid w:val="00D8757B"/>
    <w:rsid w:val="00DB45CF"/>
    <w:rsid w:val="00DB5724"/>
    <w:rsid w:val="00DE15D8"/>
    <w:rsid w:val="00DF2EA9"/>
    <w:rsid w:val="00DF5C03"/>
    <w:rsid w:val="00E02117"/>
    <w:rsid w:val="00E04345"/>
    <w:rsid w:val="00E0505F"/>
    <w:rsid w:val="00E25D01"/>
    <w:rsid w:val="00E413E8"/>
    <w:rsid w:val="00E53E23"/>
    <w:rsid w:val="00EC2295"/>
    <w:rsid w:val="00EC6CD2"/>
    <w:rsid w:val="00ED3FCA"/>
    <w:rsid w:val="00F10C69"/>
    <w:rsid w:val="00F31667"/>
    <w:rsid w:val="00F617C2"/>
    <w:rsid w:val="00F770BC"/>
    <w:rsid w:val="00F90106"/>
    <w:rsid w:val="00F96D96"/>
    <w:rsid w:val="00FB5302"/>
    <w:rsid w:val="00FD4C4A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2114C-887B-4B05-8EF4-2CF11109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YT</cp:lastModifiedBy>
  <cp:revision>2</cp:revision>
  <cp:lastPrinted>2017-01-05T16:24:00Z</cp:lastPrinted>
  <dcterms:created xsi:type="dcterms:W3CDTF">2018-09-18T03:38:00Z</dcterms:created>
  <dcterms:modified xsi:type="dcterms:W3CDTF">2018-09-18T03:38:00Z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