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fldChar w:fldCharType="begin"/>
      </w:r>
      <w:r>
        <w:instrText xml:space="preserve"> HYPERLINK "http://jwc.dgut.edu.cn/Article/UploadFiles/201709/2017090210454429.docx" \o "附件一、课程教学大纲模版"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附件一、课程教学大纲模版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fldChar w:fldCharType="end"/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《设计素描》课程教学大</w:t>
      </w:r>
      <w:r>
        <w:rPr>
          <w:rFonts w:hint="eastAsia" w:ascii="宋体" w:hAnsi="宋体" w:eastAsia="宋体" w:cs="宋体"/>
          <w:b/>
          <w:sz w:val="32"/>
          <w:szCs w:val="32"/>
        </w:rPr>
        <w:t>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61"/>
        <w:gridCol w:w="232"/>
        <w:gridCol w:w="566"/>
        <w:gridCol w:w="2436"/>
        <w:gridCol w:w="947"/>
        <w:gridCol w:w="172"/>
        <w:gridCol w:w="1458"/>
        <w:gridCol w:w="243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Cs w:val="21"/>
              </w:rPr>
              <w:t xml:space="preserve"> 设计素描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课程类别（必修/选修）：</w:t>
            </w:r>
            <w:r>
              <w:rPr>
                <w:rFonts w:hint="eastAsia" w:ascii="宋体" w:hAnsi="宋体" w:eastAsia="宋体"/>
                <w:szCs w:val="21"/>
              </w:rPr>
              <w:t xml:space="preserve"> 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课程英文名称：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Design sketch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szCs w:val="21"/>
              </w:rPr>
              <w:t>32/2/2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其中实验学时：0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先修课程：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授课时间：</w:t>
            </w:r>
            <w:r>
              <w:rPr>
                <w:rFonts w:hint="eastAsia" w:ascii="宋体" w:hAnsi="宋体" w:eastAsia="宋体"/>
                <w:szCs w:val="21"/>
              </w:rPr>
              <w:t>星期一5-6节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szCs w:val="21"/>
              </w:rPr>
              <w:t>机电楼素描室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授课对象： </w:t>
            </w:r>
            <w:r>
              <w:rPr>
                <w:rFonts w:hint="eastAsia" w:ascii="宋体" w:hAnsi="宋体" w:eastAsia="宋体"/>
                <w:szCs w:val="21"/>
              </w:rPr>
              <w:t>18级多媒体专业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开课院系：</w:t>
            </w:r>
            <w:r>
              <w:rPr>
                <w:rFonts w:hint="eastAsia" w:ascii="宋体" w:hAnsi="宋体" w:eastAsia="宋体"/>
                <w:szCs w:val="21"/>
              </w:rPr>
              <w:t xml:space="preserve"> 东莞理工学院粤台产业科技学院多媒体系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任课教师姓名/职称：</w:t>
            </w:r>
            <w:r>
              <w:rPr>
                <w:rFonts w:hint="eastAsia" w:ascii="宋体" w:hAnsi="宋体" w:eastAsia="宋体"/>
                <w:szCs w:val="21"/>
              </w:rPr>
              <w:t xml:space="preserve"> 彭楠/中级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szCs w:val="21"/>
              </w:rPr>
              <w:t>13829268336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Email:</w:t>
            </w:r>
            <w:r>
              <w:rPr>
                <w:rFonts w:hint="eastAsia" w:ascii="宋体" w:hAnsi="宋体" w:eastAsia="宋体"/>
                <w:szCs w:val="21"/>
              </w:rPr>
              <w:t>531230403@qq.com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答疑时间、地点与方式：</w:t>
            </w:r>
            <w:r>
              <w:rPr>
                <w:rFonts w:hint="eastAsia" w:ascii="宋体" w:hAnsi="宋体" w:eastAsia="宋体"/>
                <w:szCs w:val="21"/>
              </w:rPr>
              <w:t>课上答疑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课程考核方式：</w:t>
            </w:r>
            <w:r>
              <w:rPr>
                <w:rFonts w:hint="eastAsia" w:ascii="宋体" w:hAnsi="宋体" w:eastAsia="宋体"/>
                <w:szCs w:val="21"/>
              </w:rPr>
              <w:t>开卷</w:t>
            </w:r>
            <w:r>
              <w:rPr>
                <w:rFonts w:hint="eastAsia" w:ascii="宋体" w:hAnsi="宋体" w:eastAsia="宋体"/>
                <w:b/>
                <w:szCs w:val="21"/>
              </w:rPr>
              <w:t>（   ）</w:t>
            </w:r>
            <w:r>
              <w:rPr>
                <w:rFonts w:hint="eastAsia" w:ascii="宋体" w:hAnsi="宋体" w:eastAsia="宋体"/>
                <w:szCs w:val="21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（  ）   </w:t>
            </w:r>
            <w:r>
              <w:rPr>
                <w:rFonts w:hint="eastAsia" w:ascii="宋体" w:hAnsi="宋体" w:eastAsia="宋体"/>
                <w:szCs w:val="21"/>
              </w:rPr>
              <w:t>课程论文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（  ）   </w:t>
            </w:r>
            <w:r>
              <w:rPr>
                <w:rFonts w:hint="eastAsia" w:ascii="宋体" w:hAnsi="宋体" w:eastAsia="宋体"/>
                <w:szCs w:val="21"/>
              </w:rPr>
              <w:t>其它</w:t>
            </w:r>
            <w:r>
              <w:rPr>
                <w:rFonts w:hint="eastAsia" w:ascii="宋体" w:hAnsi="宋体" w:eastAsia="宋体"/>
                <w:b/>
                <w:szCs w:val="21"/>
              </w:rPr>
              <w:t>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使用教材：</w:t>
            </w:r>
            <w:r>
              <w:rPr>
                <w:rFonts w:hint="eastAsia" w:ascii="宋体" w:hAnsi="宋体" w:eastAsia="宋体"/>
                <w:bCs/>
                <w:szCs w:val="21"/>
              </w:rPr>
              <w:t>设计素描表现与应用/蒲大圣 宋杨 著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教学参考资料：</w:t>
            </w:r>
            <w:r>
              <w:rPr>
                <w:rFonts w:hint="eastAsia" w:ascii="宋体" w:hAnsi="宋体" w:eastAsia="宋体"/>
                <w:bCs/>
                <w:szCs w:val="21"/>
              </w:rPr>
              <w:t>自编课件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课程简介：</w:t>
            </w:r>
            <w:r>
              <w:rPr>
                <w:rFonts w:hint="eastAsia" w:ascii="宋体" w:hAnsi="宋体" w:eastAsia="宋体"/>
                <w:szCs w:val="21"/>
              </w:rPr>
              <w:t>本课程是本专业基础必修课之一。通过本课程的学习，使学生能够理解和把握从构图、透视原理到基本形体描绘，对复杂物象空间结构表现以及创造性素描的表现，最终形成完整的设计素描学习体系，提高其绘图能力和创新意识，为以后的专业设计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课程教学目标</w:t>
            </w:r>
          </w:p>
          <w:p>
            <w:pPr>
              <w:tabs>
                <w:tab w:val="left" w:pos="1440"/>
              </w:tabs>
              <w:spacing w:line="0" w:lineRule="atLeast"/>
              <w:ind w:left="728" w:leftChars="200" w:hanging="308" w:hangingChars="147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为学生将来从事设计工作打下必要的造型基础；</w:t>
            </w:r>
          </w:p>
          <w:p>
            <w:pPr>
              <w:tabs>
                <w:tab w:val="left" w:pos="1440"/>
              </w:tabs>
              <w:spacing w:line="0" w:lineRule="atLeast"/>
              <w:ind w:left="735" w:leftChars="200" w:hanging="315" w:hangingChars="150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通过学习使学生从绘画的角度了解、掌握素描的各种表现手法，以培养和提高学生的创造性，综合思维能力和综合表现能力，来完善其创造性思维和表现能力；</w:t>
            </w:r>
          </w:p>
          <w:p>
            <w:pPr>
              <w:tabs>
                <w:tab w:val="left" w:pos="1440"/>
              </w:tabs>
              <w:spacing w:line="0" w:lineRule="atLeast"/>
              <w:ind w:left="728" w:leftChars="200" w:hanging="308" w:hangingChars="147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通过素描静物写生练习，帮助学生建立最基本的造型艺术的观察方法，对点、线、面的分析以及结构认识、结构类型、透视、结构线的分析、图形的结构分析等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tabs>
                <w:tab w:val="left" w:pos="1440"/>
              </w:tabs>
              <w:spacing w:line="0" w:lineRule="atLeast"/>
              <w:ind w:left="728" w:leftChars="200" w:hanging="308" w:hangingChars="147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szCs w:val="21"/>
              </w:rPr>
              <w:t>使学生基本掌握对物体色调、体积等知识结构的理解，做到从整体到局部再到整体的造型规律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 w:ascii="宋体" w:hAnsi="宋体" w:eastAsia="宋体"/>
                <w:b/>
                <w:szCs w:val="21"/>
              </w:rPr>
              <w:t>核心能力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>1.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具有运用数学、基础科学、计算机科学与技术、基本美学、基础设计、多媒体、数位游戏与文化创意产业设计相关专业知识的能力。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核心能力2. 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设计与执行多媒体、数位游戏与文化创意产业设计专业相关实践，以及分析与整合能力。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■核心能力3.多媒体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</w:rPr>
              <w:t>数位游戏与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文化创意产业</w:t>
            </w:r>
            <w:r>
              <w:rPr>
                <w:rFonts w:hint="eastAsia" w:ascii="宋体" w:hAnsi="宋体" w:eastAsia="宋体"/>
                <w:b/>
                <w:szCs w:val="21"/>
              </w:rPr>
              <w:t>设计领域所需技能、技术以及使用软硬体工具的能力。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■核心能力4.多媒体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</w:rPr>
              <w:t>数位游戏与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文化创意产业</w:t>
            </w:r>
            <w:r>
              <w:rPr>
                <w:rFonts w:hint="eastAsia" w:ascii="宋体" w:hAnsi="宋体" w:eastAsia="宋体"/>
                <w:b/>
                <w:szCs w:val="21"/>
              </w:rPr>
              <w:t>设计的能力。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■核心能力5.项目管理、有效沟通协调、团队合作及创新能力。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□核心能力6. 具有运用计算机科学与技术理论及应用知识，分析与解决相关问题的能力，亦可以将自己的专业知识创造性地应用于新的领域或跨多重领域，进行研发或创新的能力, 以及发掘、分析与解决复杂多媒体设计问题的能力。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□核心能力7．认识科技发展现况与趋势，了解设计技术对环境、社会及全球的影响，具有应对计算机科学与技术快速变迁的能力，并培养持续学习的习惯与能力。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□核心能力8．理解职业道德、具有专业伦理、社会责任、国际观及前瞻视野的能力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教学主题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教学时长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教学的重点与难点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教学方式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设计素描概述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介绍素描的基本概念，介绍素描工具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透视原理及排线方式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讲解透视原理并绘制，教授排线手法并练习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透视原理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排线练习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立方体素描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教授如何绘制一个立方体素描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立方体练习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球体、圆锥体素描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教授如何绘制球体及圆锥体素描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球体、圆锥体练习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圆柱体素描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教授如何绘制一个圆柱体素描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圆柱体练习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棱柱体、相贯体1素描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教授如何绘制棱柱体、相贯体1素描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棱柱体、相贯体1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相贯体2、3素描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教授如何绘制不同的相贯体素描 （期中考核）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相贯体2、3练习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相贯体4及多面体素描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教授如何绘制相贯体、多面体素描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相贯体多面体练习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几何体组合素描1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教授如何绘制几何体组合素描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几何体组合练习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几何体组合素描2、3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教授如何绘制几何体组合素描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几何体组合练习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静物素描1临摹/写生练习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/>
                <w:szCs w:val="21"/>
              </w:rPr>
              <w:t>静物素描2临摹/写生练习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静物素描3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/>
                <w:szCs w:val="21"/>
              </w:rPr>
              <w:t>静物素描3临摹/写生练习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/>
                <w:szCs w:val="21"/>
              </w:rPr>
              <w:t>静物素描4临摹/写生练习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/>
                <w:szCs w:val="21"/>
              </w:rPr>
              <w:t>静物素描5临摹/写生练习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课堂讲授、实训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静物素描5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合计：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平時成績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eastAsia="宋体"/>
                <w:lang w:eastAsia="zh-TW"/>
              </w:rPr>
              <w:t>平时成绩依据出勤率、平时作业、课堂表现等情况打分。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大纲编写时间：</w:t>
            </w:r>
            <w:r>
              <w:rPr>
                <w:rFonts w:ascii="宋体" w:hAnsi="宋体" w:eastAsia="宋体"/>
                <w:b/>
                <w:szCs w:val="21"/>
              </w:rPr>
              <w:t>2018年</w:t>
            </w:r>
            <w:r>
              <w:rPr>
                <w:rFonts w:hint="eastAsia" w:ascii="宋体" w:hAnsi="宋体" w:eastAsia="宋体"/>
                <w:b/>
                <w:szCs w:val="21"/>
              </w:rPr>
              <w:t>9</w:t>
            </w:r>
            <w:r>
              <w:rPr>
                <w:rFonts w:ascii="宋体" w:hAnsi="宋体" w:eastAsia="宋体"/>
                <w:b/>
                <w:szCs w:val="21"/>
              </w:rPr>
              <w:t>月</w:t>
            </w:r>
            <w:r>
              <w:rPr>
                <w:rFonts w:hint="eastAsia" w:ascii="宋体" w:hAnsi="宋体" w:eastAsia="宋体"/>
                <w:b/>
                <w:szCs w:val="21"/>
              </w:rPr>
              <w:t>19</w:t>
            </w:r>
            <w:r>
              <w:rPr>
                <w:rFonts w:ascii="宋体" w:hAnsi="宋体" w:eastAsia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系（部）审查意见：</w:t>
            </w:r>
          </w:p>
          <w:p>
            <w:pPr>
              <w:spacing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945" w:firstLineChars="4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rPr>
                <w:rFonts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系（部）主任签名：                         日期：      年    月    日</w:t>
            </w:r>
          </w:p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ascii="宋体" w:hAnsi="宋体" w:eastAsia="宋体" w:cs="Times New Roman"/>
          <w:b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注：1、课程</w:t>
      </w:r>
      <w:r>
        <w:rPr>
          <w:rFonts w:hint="eastAsia" w:ascii="宋体" w:hAnsi="宋体" w:eastAsia="宋体"/>
          <w:b/>
          <w:szCs w:val="21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2、学生核心能力即毕业要求或培养要求，请任课教师从授课对象人才培养方案中对应部分复制（http://jwc.dgut.edu.cn/）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3、教学方式可选：课堂讲授/小组讨论/实验/实训</w:t>
      </w:r>
    </w:p>
    <w:p>
      <w:pPr>
        <w:spacing w:line="360" w:lineRule="exac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4、若课程无理论教学环节或无实践教学环节，可将相应的教学进度表删掉。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DC0"/>
    <w:rsid w:val="000C1F38"/>
    <w:rsid w:val="00116284"/>
    <w:rsid w:val="00122BD7"/>
    <w:rsid w:val="001241F2"/>
    <w:rsid w:val="0019752D"/>
    <w:rsid w:val="002F1DAA"/>
    <w:rsid w:val="0034402F"/>
    <w:rsid w:val="003479DD"/>
    <w:rsid w:val="003B6005"/>
    <w:rsid w:val="003C26B6"/>
    <w:rsid w:val="003D5284"/>
    <w:rsid w:val="00482862"/>
    <w:rsid w:val="0049605A"/>
    <w:rsid w:val="004B5D41"/>
    <w:rsid w:val="00576F62"/>
    <w:rsid w:val="00577A45"/>
    <w:rsid w:val="00600D9E"/>
    <w:rsid w:val="00614DC0"/>
    <w:rsid w:val="006524B3"/>
    <w:rsid w:val="00710073"/>
    <w:rsid w:val="0072036E"/>
    <w:rsid w:val="00726D80"/>
    <w:rsid w:val="00742DF9"/>
    <w:rsid w:val="0076464C"/>
    <w:rsid w:val="00792BF0"/>
    <w:rsid w:val="0081394C"/>
    <w:rsid w:val="008D7E48"/>
    <w:rsid w:val="0096186C"/>
    <w:rsid w:val="0098776E"/>
    <w:rsid w:val="00997765"/>
    <w:rsid w:val="009C6808"/>
    <w:rsid w:val="009D2B06"/>
    <w:rsid w:val="009E4168"/>
    <w:rsid w:val="00A01627"/>
    <w:rsid w:val="00A22B83"/>
    <w:rsid w:val="00A22FB1"/>
    <w:rsid w:val="00A321E0"/>
    <w:rsid w:val="00A376F7"/>
    <w:rsid w:val="00A379DD"/>
    <w:rsid w:val="00A54BD8"/>
    <w:rsid w:val="00A76FAC"/>
    <w:rsid w:val="00A96561"/>
    <w:rsid w:val="00AC27F5"/>
    <w:rsid w:val="00B325DE"/>
    <w:rsid w:val="00B36379"/>
    <w:rsid w:val="00B94513"/>
    <w:rsid w:val="00BA3782"/>
    <w:rsid w:val="00BC7661"/>
    <w:rsid w:val="00C057ED"/>
    <w:rsid w:val="00C83377"/>
    <w:rsid w:val="00CA4C00"/>
    <w:rsid w:val="00CD0CBE"/>
    <w:rsid w:val="00CD5826"/>
    <w:rsid w:val="00CE0D67"/>
    <w:rsid w:val="00D20514"/>
    <w:rsid w:val="00DE764E"/>
    <w:rsid w:val="00DF6832"/>
    <w:rsid w:val="00E22127"/>
    <w:rsid w:val="00E244CD"/>
    <w:rsid w:val="00E87736"/>
    <w:rsid w:val="00E87B21"/>
    <w:rsid w:val="00E933B6"/>
    <w:rsid w:val="00EE662E"/>
    <w:rsid w:val="00F43D9E"/>
    <w:rsid w:val="00F749E0"/>
    <w:rsid w:val="00FA6B02"/>
    <w:rsid w:val="00FB281D"/>
    <w:rsid w:val="2AD6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304</Words>
  <Characters>1739</Characters>
  <Lines>14</Lines>
  <Paragraphs>4</Paragraphs>
  <TotalTime>0</TotalTime>
  <ScaleCrop>false</ScaleCrop>
  <LinksUpToDate>false</LinksUpToDate>
  <CharactersWithSpaces>2039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2018-03-05T01:01:00Z</dcterms:created>
  <dc:creator>Chinese User</dc:creator>
  <cp:lastModifiedBy>粵台計科時維寧</cp:lastModifiedBy>
  <cp:lastPrinted>2018-03-12T02:08:00Z</cp:lastPrinted>
  <dcterms:modified xsi:type="dcterms:W3CDTF">2018-09-19T05:21:03Z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