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《</w:t>
      </w:r>
      <w:r>
        <w:rPr>
          <w:rFonts w:hint="eastAsia" w:ascii="仿宋" w:hAnsi="仿宋" w:eastAsia="仿宋" w:cs="仿宋"/>
          <w:b/>
          <w:i w:val="0"/>
          <w:iCs w:val="0"/>
          <w:sz w:val="28"/>
          <w:szCs w:val="28"/>
          <w:lang w:eastAsia="zh-TW"/>
        </w:rPr>
        <w:t>互动网页设计与制作</w:t>
      </w:r>
      <w:r>
        <w:rPr>
          <w:rFonts w:hint="eastAsia" w:ascii="仿宋" w:hAnsi="仿宋" w:eastAsia="仿宋" w:cs="仿宋"/>
          <w:b/>
          <w:sz w:val="32"/>
          <w:szCs w:val="32"/>
        </w:rPr>
        <w:t>》课程教学大纲</w:t>
      </w:r>
    </w:p>
    <w:tbl>
      <w:tblPr>
        <w:tblStyle w:val="3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1070"/>
        <w:gridCol w:w="637"/>
        <w:gridCol w:w="835"/>
        <w:gridCol w:w="1667"/>
        <w:gridCol w:w="1473"/>
        <w:gridCol w:w="129"/>
        <w:gridCol w:w="62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课程名称：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sz w:val="24"/>
                <w:szCs w:val="24"/>
                <w:lang w:eastAsia="zh-TW"/>
              </w:rPr>
              <w:t>互动网页设计与制作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课程类别（必修/选修）：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课程英文名称： 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Interactive Webpage Design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总学时/周学时/学分：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32/2/2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其中实验学时：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先修课程：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sz w:val="24"/>
                <w:szCs w:val="24"/>
                <w:lang w:eastAsia="zh-TW"/>
              </w:rPr>
              <w:t>网页设计、计算机导论、程序设计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授课时间：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至1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7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周，周三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  <w:lang w:eastAsia="zh-TW"/>
              </w:rPr>
              <w:t xml:space="preserve"> 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授课地点：</w:t>
            </w:r>
            <w:r>
              <w:rPr>
                <w:rFonts w:hint="eastAsia" w:ascii="仿宋" w:hAnsi="仿宋" w:eastAsia="仿宋" w:cs="仿宋"/>
                <w:b/>
                <w:szCs w:val="21"/>
                <w:lang w:eastAsia="zh-TW"/>
              </w:rPr>
              <w:t xml:space="preserve">实验楼 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授课对象： 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201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8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 xml:space="preserve">级 </w:t>
            </w: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计算计科学与技术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多媒体设计1班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开课院系：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 xml:space="preserve">粤台产业科技学院计算计科学与技术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任课教师姓名/职称：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时维宁/副教授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联系电话：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18825595486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Email: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 xml:space="preserve"> 984258038@qq.com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答疑时间、地点与方式：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课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前、课间和课后；周一 、 周四 5、6、7、8 节，实验楼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val="en-US" w:eastAsia="zh-CN"/>
              </w:rPr>
              <w:t>211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，面对面讨论</w:t>
            </w:r>
            <w:r>
              <w:rPr>
                <w:rFonts w:hint="eastAsia" w:ascii="仿宋" w:hAnsi="仿宋" w:eastAsia="PMingLiU" w:cs="仿宋"/>
                <w:b/>
                <w:sz w:val="20"/>
                <w:szCs w:val="20"/>
                <w:lang w:eastAsia="zh-TW"/>
              </w:rPr>
              <w:t>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网络交流。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课程考核方式：</w:t>
            </w:r>
            <w:r>
              <w:rPr>
                <w:rFonts w:hint="eastAsia" w:ascii="仿宋" w:hAnsi="仿宋" w:eastAsia="仿宋" w:cs="仿宋"/>
                <w:szCs w:val="21"/>
              </w:rPr>
              <w:t>开卷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   ）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闭卷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V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）   </w:t>
            </w:r>
            <w:r>
              <w:rPr>
                <w:rFonts w:hint="eastAsia" w:ascii="仿宋" w:hAnsi="仿宋" w:eastAsia="仿宋" w:cs="仿宋"/>
                <w:szCs w:val="21"/>
              </w:rPr>
              <w:t>课程论文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（  ）   </w:t>
            </w:r>
            <w:r>
              <w:rPr>
                <w:rFonts w:hint="eastAsia" w:ascii="仿宋" w:hAnsi="仿宋" w:eastAsia="仿宋" w:cs="仿宋"/>
                <w:szCs w:val="21"/>
              </w:rPr>
              <w:t>其它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V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使用教材：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TW"/>
              </w:rPr>
              <w:t>PHP、MySQL和JavaScript入门经典(第6版)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教学参考资料：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TW"/>
              </w:rPr>
              <w:t>PHP7&amp;MySQL程式设计乐活学、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TW"/>
              </w:rPr>
              <w:t>PHP&amp;MySQL跨装置网站开发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TW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课程简介：</w:t>
            </w:r>
          </w:p>
          <w:p>
            <w:pPr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</w:rPr>
              <w:t>PHP是一种服务器端的、嵌入HTML的脚本语言。通过它，用户可以快速、高效地开发出动态的Web服务器应用程序。凭借运行效率高、性能稳定、开源等特点，PHP已经成为主流Web开发语言。PHP作为非常优秀的、简便的 Web 开发语言，满足了最新的互动式网络开发的应用， PHP 开源技术正在成为网络应用的主流。本门课程是一门重要的专业课程，也是一门实践性很强的课程。课程主要讲解PHP的相关知识及PHP在WEB应用程序开发中的实际应用，通过具体案例，使学生巩固数据库、网页制作等专业知识，更好地进行开发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ind w:firstLine="420" w:firstLineChars="200"/>
              <w:outlineLvl w:val="0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课程教学目标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本课程的目的与任务是使学生掌握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PHP、MySQL和JavaScript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各方面的知识，掌握Web应用程序开发的特点和常用的实现方法，具备能够针对某一行业进行网站开发、对开源代码进行二次开发的能力，具备一定的独立网站编程能力。具体如下：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1．了解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PHP、MySQL和JavaScript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的特征及功能，掌握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PHP、MySQL和JavaScript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的基础知识和核心技术。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cr/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 xml:space="preserve">    2．掌握PHP的安装及配置，掌握PHP的调试方法，熟悉PHP在整站程序中的作用。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cr/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 xml:space="preserve">    3．掌握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PHP、MySQL和JavaScript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进行Web开发的全过程。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cr/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 xml:space="preserve">    4．通过对大量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PHP、MySQL和JavaScript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开源实例中相关技术点的剖析讲解，使学员了解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PHP、MySQL和JavaScript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各知识点在Web开发中的作用，掌握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PHP、MySQL和JavaScript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编程技巧。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cr/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 xml:space="preserve">    5．对实际的网页效果和网站应用程序分析，熟悉整个网站的设计思路和架构。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二、课程教学基本要求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通过该课程的学习，使学生掌握动态网页制作的基本操作技能，并能熟练应用于中小型动态网站的建设中，在项目实践中提高学生的动手能力和创新能力。掌握Web应用程序开发的特点和常用的实现方法，具备能够针对某一行业进行网站开发、对开源代码进行二次开发的能力，具备一定的独立网站编程能力。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■核心能力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val="en-US" w:eastAsia="zh-TW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 xml:space="preserve">.基本美学、基础设计、多媒体设计与数位游戏设计专业知识的能力。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 xml:space="preserve">■核心能力2.设计与执行多媒体、数位游戏与文创产品设计专业相关实践，以及分析与整合能力。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 xml:space="preserve">■核心能力3.多媒体、数位游戏与文创产品设计领域所需技能、技术以及使用软硬体工具的能力。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 xml:space="preserve">■核心能力4.多媒体设计、网页设计、数位游戏与文创产品设计的能力。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 xml:space="preserve">■核心能力5.项目管理、有效沟通协调、团队合作及创新能力。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 xml:space="preserve">■核心能力6.发掘、分析与解决复杂多媒体设计问题的能力。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 xml:space="preserve">■核心能力7.认识科技发展现况与趋势，了解设计技术对环境、社会及全球的影响，并培养持续学习的习惯与能力。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核心能力8.理解职业道德、专业伦理与社会责任的能力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周次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教学主题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教学时长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教学的重点与难点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教学方式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复习HTML与浏览者交互，表单标签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- 主要讲解超链接标签、链接地址及图片标签，学习完这一章节可以把分散的单独的网页用链接&lt;a&gt;标签有效的组织起来，达到网页之间可以相互跳转的作用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[重点] a标签、img标签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表单标签和元素类型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[难点] a标签、img标签的使用和掌握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文本、单选框、多选框、下拉框、文本域和按钮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要求学生：课前应完成实例练习作业，通过讨论进一步解决疑问。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复习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CSS页面布局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-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盒模型是CSS布局的基石，它规定了网页元素如何显示以及元素间相互关系。本章将围绕盒模型的概念、结构、尺寸等基础知识展开研究，以便为后面的学习和日后网页设计奠定扎实的基础。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[重点] 浮动模型和层模型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[难点] 将浮动模型和层模型应用的实际页面中，以实现设计效果。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要求学生：课前应完成实例练习作业，带着问题来上课，通过课堂讨论、答疑等形式力争不把问题积累到下一章。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JavaScript简介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及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语法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(1) 了解什么是JavaScript，JavaScript的应用场合及特点。掌握JavaScript的基本语法，JavaScript的重要特性，并对JavaScript浏览器应用程序有一个总体上的认识。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) 了解JavaScript中的变量，掌握JavaScript中变量的定义与使用方法。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) 掌握JavaScript中的字符串的定义与使用方法，并掌握字符串的运算方法。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) 掌握JavaScript中数组的定义与使用方法。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) 掌握JavaScript中函数的定义与使用方法。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[重点]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 变量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 字符串运算符 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[难点]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 数组的使用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JavaScript中函数的使用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对象基础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(1) 了解JavaScript中的内置类型，并掌握其用法。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(2) 了解JavaScript中类的定义与使用方法。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[重点]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使用JavaScript的内置类型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[难点]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类或对象 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5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继 承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(1) 掌握JavaScript中继承机制的用法。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(2) 掌握使用JavaScript中对象冒充特性实现继承的方法。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(3) 掌握使用JavaScript中原型链的方法实现继承的方法。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(4) 掌握混合使用对象冒充与原型链两种方式实现对象的继承。 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[重点]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JavaScript中继承机制的实现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[难点] 对象冒充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原型链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混合方式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6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浏览器中的JavaScript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(1)了解JavaScript中事件处理的概念，并掌握处理JavaScript中事件的方法。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(2) 掌握HTML通用事件的方法。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(3) 掌握浏览器内置对象的使用方法。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[重点] 事件处理概念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HTML标记的通用事件处理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[难点]  浏览器对象 - 属性和方法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7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PHP入门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了解PHP程序的工作流程，并可以编写、运行简单的PHP程序。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了解PHP优势以及应用领域、内嵌式脚本语言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掌握在windows中安装、配置PHP开发环境以及运行环境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[重点] PHP程序工作流程以及PHP运行环境的安装、配置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[难点] PHP程序的工作流程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在windows中配置Apache、PHP以及MySQL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解锁第一个PHP程序的工作流程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8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PHP基础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整体上认识PHP程序的各个组成部分，并可以制作功能简单的用户注册系统。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了解PHP代码基本语法、以及基本的编码规范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掌握PHP程序的组成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基本的程序格式与输出语句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[重点] PHP数据、PHP数据类型、浏览器端的数据采集、PHP程序的数据采集、PHP数据处理、PHP数据的输出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[难点]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编程规范习惯的养成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PHP数据、PHP数据类型、浏览器端的数据采集、PHP程序的数据采集、PHP数据处理、PHP数据的输出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9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PHP表达式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了解变量、常量、常用运算符、变量状态函数以及类型转换的相关知识，为今后设计更为复杂的程序奠定坚实的基础。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了解常量、变量的特点以及在内存的表现形式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掌握有关变量或常量状态的函数、PHP运算符、数据类型的转换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isset()函数、unset()函数、empty()函数的使用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字符串连接运算符、错误抑制符、比较运算符等运算符的使用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数据类型的转换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难点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理解“空”与NULL的区别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数据类型的自动转换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10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PHP流程控制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了解条件控制结构、循环结构以及程序跳转和终止语句3种类型的PHP流程控制语句，这3种类型的流程控制构成了面向过程编程的核心。通过学习，为今后设计更为复杂的程序奠定坚实的基础。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了解条件控制语句、循环语句、程序跳转以及终止语句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 if…else…语句、switch语句、while语句以及break语句、continue语句、exit语句。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if…else…语句、switch语句、while语句以及break语句、continue语句、exit语句。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难点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switch语句、while语句以及break语句、continue语句、exit语句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PHP数组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了解数组的基本概念以及数组常用的处理函数，并掌握几种数组遍历方法。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了解数组的基本概念、数组的创建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掌握数组的创建、数组的遍历各种方法、常用数组函数的使用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数组的遍历foreach语言结构、常用数组函数的使用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难点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各种数组遍历的方法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常用数组函数的使用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12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PHP的数据采集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了解浏览器端数据的各种提交方式，如何创建FORM表单实现浏览器端的数据采集， PHP程序各种数据采集的方法，以及如何实现文件的上传功能。通过本章的学习，读者可以结合PHP数组实现功能复杂的“用户注册系统”。</w:t>
            </w:r>
          </w:p>
          <w:p>
            <w:pPr>
              <w:jc w:val="both"/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了解浏览器端数据的提交方式、相对路径和绝对路径、使用FORM表单实现浏览器端的数据采集、使用$_GET和$_POST“采集”表单数据、上传文件的“数据采集”以及WEB服务器端其他数据采集方法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掌握GET以及POST提交方式的区别、相对路径和绝对路径的区别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 xml:space="preserve">]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设计FORM表单、文件上传的表单的设计以及如何实现文件上传功能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难点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在FORM表单中使用数组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文件上传的具体流程、与文件上传有关的配置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多文件上传的实现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13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PHP自定义函数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了解PHP文件间相互引用的4个PHP语言结构，如何创建和调用用户自定义函数，创建具有文件上传功能的自定义函数，重构“用户注册系统”的代码，增强代码重用性。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了解PHP文件间相互引用的4个PHP语言结构、创建和调用用户自定义函数、static关键字以及global关键字的作用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掌握include_once与include语言结构的区别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static关键字以及global关键字的使用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return语言结构的使用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重点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设计具有文件上传功能的自定义函数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重构“用户注册系统”的代码设计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难点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static关键字以及global关键字的使用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return语言结构的使用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如何使用函数增强代码重用性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14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MySQL数据库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数据库的功能、数据库常用的专业术语、常用的SQL语句。通过具体案例学生管理系统设计该系统的数据库，通过学习，学生具备简单数据库系统设计与开发的能力，为今后设计更为复杂的应用系统奠定坚实的基础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了解数据库的基本概念、专业术语，数据库设计流程、MySQL的基本知识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掌握MySQL存储引擎的概念以及常用的存储引擎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MySQL字符集的设置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MySQL数据库管理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表的管理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更新操作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查询操作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重点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数据库的设计流程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主键、外键、约束等专业术语在MySQL数据库中的实现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常用的存储引擎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MySQL数据库管理、表的管理、更新操作、查询操作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难点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数据库的设计流程、开发流程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如何设计数据库表、如何选择数据库表的主键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如何防止中文乱码问题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Create语句、drop语句的使用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Select语句的使用、insert语句、update语句、delete语句的使用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如何实现分页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MySQL特殊字符序列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15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PHP与MySQL数据库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结合管理系统数据库，通过学习，可以了解使用PHP函数实现PHP与MySQL数据库之间的交互过程，并以用户注册系统为例学习该系统的实现过程。通过学习，学生可以具备简单WEB应用系统设计与开发的能力。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了解PHP中常用的MySQL操作函数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掌握数据库连接函数的使用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字符集设置的方法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与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结果集遍历函数的使用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如何开启数据库连接、如何关闭数据库连接、关闭数据库连接的时机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字符集设置的方法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结果集遍历函数的使用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用户注册系统的实现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难点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关闭数据库连接的时机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如何防止SQL注入问题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合计：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周次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实验项目名称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学时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重点与难点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项目类型（验证/综合/设计）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教学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4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lang w:val="en-US" w:eastAsia="zh-TW"/>
              </w:rPr>
              <w:t>PHP开发与运行环境。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lang w:val="en-US" w:eastAsia="zh-TW"/>
              </w:rPr>
              <w:t>PHP开发与运行环境的建立;包括PHP开发工具的选择、PHP与WEB服务器的整合、php.ini的设定。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小考、上機練習與討論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8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lang w:val="en-US" w:eastAsia="zh-TW"/>
              </w:rPr>
              <w:t>PHP程序设计。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8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TW"/>
              </w:rPr>
              <w:t>PHP语言的基本语法、内置变量数组的应用，常用函数的使用。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TW"/>
              </w:rPr>
              <w:t>重点：函数的选择与使用。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小考、上機練習與討論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14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lang w:val="en-US" w:eastAsia="zh-TW"/>
              </w:rPr>
              <w:t>MySQL的使用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6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TW"/>
              </w:rPr>
              <w:t>MySQL的安装、设置以及日常管理，常用SQL语句的使用，存储过程、视图、事务的高级特性使用。PHP与MySQL的结合</w:t>
            </w:r>
          </w:p>
          <w:p>
            <w:pPr>
              <w:rPr>
                <w:rFonts w:hint="eastAsia" w:ascii="仿宋" w:hAnsi="仿宋" w:eastAsia="仿宋" w:cs="仿宋"/>
                <w:color w:val="auto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TW"/>
              </w:rPr>
              <w:t>重点：MySQL的日常管理。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討論與上機練習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合计：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16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" w:hAnsi="仿宋" w:eastAsia="仿宋" w:cs="仿宋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平時成績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lang w:val="en-US" w:eastAsia="zh-TW"/>
              </w:rPr>
              <w:t>平时成绩依据出勤率、平时作业、课堂表现等情况打分。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仿宋" w:hAnsi="仿宋" w:eastAsia="仿宋" w:cs="仿宋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" w:hAnsi="仿宋" w:eastAsia="仿宋" w:cs="仿宋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期中考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仿宋" w:hAnsi="仿宋" w:eastAsia="仿宋" w:cs="仿宋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" w:hAnsi="仿宋" w:eastAsia="仿宋" w:cs="仿宋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期末考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仿宋" w:hAnsi="仿宋" w:eastAsia="仿宋" w:cs="仿宋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大纲编写时间：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201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9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.0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3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系（部）审查意见：</w:t>
            </w:r>
          </w:p>
          <w:p>
            <w:pPr>
              <w:spacing w:line="0" w:lineRule="atLeast"/>
              <w:ind w:firstLine="57" w:firstLineChars="27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0" w:lineRule="atLeast"/>
              <w:ind w:firstLine="57" w:firstLineChars="27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0" w:lineRule="atLeast"/>
              <w:ind w:firstLine="945" w:firstLineChars="4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right="42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right="42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系（部）主任签名：                         日期：      年    月    日</w:t>
            </w:r>
          </w:p>
          <w:p>
            <w:pPr>
              <w:snapToGrid w:val="0"/>
              <w:spacing w:line="0" w:lineRule="atLeast"/>
              <w:ind w:left="180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spacing w:line="360" w:lineRule="exact"/>
        <w:ind w:left="738" w:hanging="738" w:hangingChars="350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注：1、课程</w:t>
      </w:r>
      <w:r>
        <w:rPr>
          <w:rFonts w:hint="eastAsia" w:ascii="仿宋" w:hAnsi="仿宋" w:eastAsia="仿宋" w:cs="仿宋"/>
          <w:b/>
          <w:szCs w:val="21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spacing w:line="360" w:lineRule="exact"/>
        <w:ind w:left="738" w:hanging="738" w:hangingChars="350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 xml:space="preserve">    2、学生核心能力即毕业要求或培养要求，请任课教师从授课对象人才培养方案中对应部分复制（http://jwc.dgut.edu.cn/）</w:t>
      </w:r>
    </w:p>
    <w:p>
      <w:pPr>
        <w:spacing w:line="360" w:lineRule="exact"/>
        <w:ind w:left="738" w:hanging="738" w:hangingChars="350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 xml:space="preserve">    3、教学方式可选：课堂讲授/小组讨论/实验/实训</w:t>
      </w:r>
    </w:p>
    <w:p>
      <w:pPr>
        <w:spacing w:line="360" w:lineRule="exact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 xml:space="preserve">    4、若课程无理论教学环节或无实践教学环节，可将相应的教学进度表删掉。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C0"/>
    <w:rsid w:val="004B5D41"/>
    <w:rsid w:val="00614DC0"/>
    <w:rsid w:val="0076464C"/>
    <w:rsid w:val="0081394C"/>
    <w:rsid w:val="00A379DD"/>
    <w:rsid w:val="00BA3782"/>
    <w:rsid w:val="00DE764E"/>
    <w:rsid w:val="00E22127"/>
    <w:rsid w:val="01DC1AC3"/>
    <w:rsid w:val="03B7100A"/>
    <w:rsid w:val="065055DF"/>
    <w:rsid w:val="08E02C6A"/>
    <w:rsid w:val="095727A4"/>
    <w:rsid w:val="0A2269EE"/>
    <w:rsid w:val="0BC37727"/>
    <w:rsid w:val="0BE77AB5"/>
    <w:rsid w:val="0D28303F"/>
    <w:rsid w:val="0D796EA4"/>
    <w:rsid w:val="0F425E32"/>
    <w:rsid w:val="0F437AE9"/>
    <w:rsid w:val="11AB3EA0"/>
    <w:rsid w:val="14ED19F6"/>
    <w:rsid w:val="159E0356"/>
    <w:rsid w:val="16864E3E"/>
    <w:rsid w:val="17D20A49"/>
    <w:rsid w:val="18771A7F"/>
    <w:rsid w:val="18A23A85"/>
    <w:rsid w:val="19525299"/>
    <w:rsid w:val="19AD3D6C"/>
    <w:rsid w:val="1A27432A"/>
    <w:rsid w:val="1B156292"/>
    <w:rsid w:val="1CC823E2"/>
    <w:rsid w:val="1DC90DDD"/>
    <w:rsid w:val="216A2E67"/>
    <w:rsid w:val="21EA1894"/>
    <w:rsid w:val="22493BC1"/>
    <w:rsid w:val="22882F13"/>
    <w:rsid w:val="234A5BDF"/>
    <w:rsid w:val="2838045A"/>
    <w:rsid w:val="2A386EB4"/>
    <w:rsid w:val="2B863BF0"/>
    <w:rsid w:val="2BC40596"/>
    <w:rsid w:val="2C3F2D22"/>
    <w:rsid w:val="2E61292C"/>
    <w:rsid w:val="2E91703F"/>
    <w:rsid w:val="2EB0246C"/>
    <w:rsid w:val="2F2B20C9"/>
    <w:rsid w:val="2F7D4B76"/>
    <w:rsid w:val="32A15BD1"/>
    <w:rsid w:val="34787A73"/>
    <w:rsid w:val="35D41C0C"/>
    <w:rsid w:val="369C1B8A"/>
    <w:rsid w:val="38B91029"/>
    <w:rsid w:val="3A577740"/>
    <w:rsid w:val="3A702456"/>
    <w:rsid w:val="3BA91339"/>
    <w:rsid w:val="3C4410E5"/>
    <w:rsid w:val="3C4B2DA3"/>
    <w:rsid w:val="3D16617B"/>
    <w:rsid w:val="3D8F379B"/>
    <w:rsid w:val="3E184010"/>
    <w:rsid w:val="3F93421D"/>
    <w:rsid w:val="41891E8C"/>
    <w:rsid w:val="41B62DB5"/>
    <w:rsid w:val="4254675B"/>
    <w:rsid w:val="432A31BC"/>
    <w:rsid w:val="462B4EB6"/>
    <w:rsid w:val="46B96C8F"/>
    <w:rsid w:val="46BB2147"/>
    <w:rsid w:val="489D6C95"/>
    <w:rsid w:val="49863D46"/>
    <w:rsid w:val="49F11264"/>
    <w:rsid w:val="4A8757FA"/>
    <w:rsid w:val="4ABE18D3"/>
    <w:rsid w:val="4E23009D"/>
    <w:rsid w:val="4F241A14"/>
    <w:rsid w:val="4F95246A"/>
    <w:rsid w:val="51BF11FE"/>
    <w:rsid w:val="53B12FEA"/>
    <w:rsid w:val="541F0C46"/>
    <w:rsid w:val="54764D60"/>
    <w:rsid w:val="5554546A"/>
    <w:rsid w:val="556B3A16"/>
    <w:rsid w:val="55CA787C"/>
    <w:rsid w:val="56DF411D"/>
    <w:rsid w:val="570C039B"/>
    <w:rsid w:val="57132458"/>
    <w:rsid w:val="588D0F36"/>
    <w:rsid w:val="592F7A26"/>
    <w:rsid w:val="5AC02851"/>
    <w:rsid w:val="5C5D1B3D"/>
    <w:rsid w:val="5D026672"/>
    <w:rsid w:val="604F5A76"/>
    <w:rsid w:val="611E6EFB"/>
    <w:rsid w:val="64B32708"/>
    <w:rsid w:val="663821DC"/>
    <w:rsid w:val="668170EE"/>
    <w:rsid w:val="68FB5A1A"/>
    <w:rsid w:val="69A5333D"/>
    <w:rsid w:val="6A98467B"/>
    <w:rsid w:val="6AF16300"/>
    <w:rsid w:val="6BEA626B"/>
    <w:rsid w:val="6BF5334F"/>
    <w:rsid w:val="6C900779"/>
    <w:rsid w:val="6DDC71AF"/>
    <w:rsid w:val="6FFB1E47"/>
    <w:rsid w:val="712B1ADA"/>
    <w:rsid w:val="71350E74"/>
    <w:rsid w:val="719D5027"/>
    <w:rsid w:val="788430F0"/>
    <w:rsid w:val="79806534"/>
    <w:rsid w:val="7CBE3281"/>
    <w:rsid w:val="7DF6467C"/>
    <w:rsid w:val="7E5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ind w:left="75" w:right="75"/>
      <w:jc w:val="left"/>
    </w:pPr>
    <w:rPr>
      <w:rFonts w:cs="Times New Roman"/>
      <w:kern w:val="0"/>
      <w:sz w:val="19"/>
      <w:szCs w:val="19"/>
    </w:rPr>
  </w:style>
  <w:style w:type="paragraph" w:customStyle="1" w:styleId="5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294</Words>
  <Characters>1678</Characters>
  <Lines>13</Lines>
  <Paragraphs>3</Paragraphs>
  <TotalTime>16</TotalTime>
  <ScaleCrop>false</ScaleCrop>
  <LinksUpToDate>false</LinksUpToDate>
  <CharactersWithSpaces>1969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2017-09-18T03:19:00Z</dcterms:created>
  <dc:creator>Chinese User</dc:creator>
  <cp:lastModifiedBy>粵台計科時維寧</cp:lastModifiedBy>
  <cp:lastPrinted>2018-01-18T06:47:00Z</cp:lastPrinted>
  <dcterms:modified xsi:type="dcterms:W3CDTF">2019-03-14T09:02:34Z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