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E1" w:rsidRPr="00171228" w:rsidRDefault="001F7654" w:rsidP="002E27E1">
      <w:pPr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1F7654">
        <w:rPr>
          <w:rFonts w:ascii="宋体" w:eastAsia="宋体" w:hAnsi="宋体" w:hint="eastAsia"/>
          <w:b/>
          <w:sz w:val="32"/>
          <w:szCs w:val="32"/>
          <w:lang w:eastAsia="zh-CN"/>
        </w:rPr>
        <w:t>《</w:t>
      </w:r>
      <w:r w:rsidRPr="001F7654">
        <w:rPr>
          <w:rFonts w:ascii="宋体" w:eastAsia="宋体" w:hAnsi="宋体"/>
          <w:b/>
          <w:sz w:val="32"/>
          <w:szCs w:val="32"/>
          <w:lang w:eastAsia="zh-CN"/>
        </w:rPr>
        <w:t>产品表现技法（一）》课程教学大纲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1360"/>
        <w:gridCol w:w="369"/>
        <w:gridCol w:w="623"/>
        <w:gridCol w:w="1550"/>
        <w:gridCol w:w="860"/>
        <w:gridCol w:w="805"/>
        <w:gridCol w:w="896"/>
        <w:gridCol w:w="708"/>
        <w:gridCol w:w="1581"/>
      </w:tblGrid>
      <w:tr w:rsidR="002E27E1" w:rsidRPr="002E27E1" w:rsidTr="00735FDE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2E27E1" w:rsidRPr="002E27E1" w:rsidRDefault="001F7654" w:rsidP="00C3546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</w:t>
            </w:r>
            <w:r w:rsidRPr="001F7654">
              <w:rPr>
                <w:rFonts w:ascii="宋体" w:eastAsia="宋体" w:hAnsi="宋体"/>
                <w:b/>
                <w:sz w:val="32"/>
                <w:szCs w:val="32"/>
                <w:lang w:eastAsia="zh-CN"/>
              </w:rPr>
              <w:t>产品表现技法（一）</w:t>
            </w:r>
          </w:p>
        </w:tc>
        <w:tc>
          <w:tcPr>
            <w:tcW w:w="4850" w:type="dxa"/>
            <w:gridSpan w:val="5"/>
            <w:vAlign w:val="center"/>
          </w:tcPr>
          <w:p w:rsidR="002E27E1" w:rsidRPr="00F85D05" w:rsidRDefault="001F7654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Pr="00E33F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专业必修课程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1F7654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课程英文名称：</w:t>
            </w:r>
            <w:r>
              <w:rPr>
                <w:rFonts w:ascii="宋体" w:eastAsia="宋体" w:hAnsi="宋体" w:cs="宋体"/>
                <w:b/>
                <w:sz w:val="18"/>
                <w:szCs w:val="18"/>
                <w:lang w:eastAsia="zh-CN"/>
              </w:rPr>
              <w:t>Rendering Skill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2E27E1" w:rsidRPr="002E27E1" w:rsidRDefault="001F7654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总学时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周学时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学分：</w:t>
            </w:r>
            <w:r w:rsidRPr="00F85D05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54/3/3</w:t>
            </w:r>
          </w:p>
        </w:tc>
        <w:tc>
          <w:tcPr>
            <w:tcW w:w="4850" w:type="dxa"/>
            <w:gridSpan w:val="5"/>
            <w:vAlign w:val="center"/>
          </w:tcPr>
          <w:p w:rsidR="002E27E1" w:rsidRPr="002E27E1" w:rsidRDefault="001F7654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其中实验（实训、讨论等）学时：</w:t>
            </w:r>
            <w:r w:rsidRPr="001F7654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36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2E27E1" w:rsidRPr="002E27E1" w:rsidRDefault="001F7654" w:rsidP="002345D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先修课程：</w:t>
            </w:r>
            <w:r w:rsidRPr="00F85D05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1. </w:t>
            </w:r>
            <w:r w:rsidRPr="00F85D0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设计基础</w:t>
            </w:r>
            <w:r w:rsidRPr="00F85D05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2. </w:t>
            </w:r>
            <w:r w:rsidRPr="00F85D0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设计素描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（一）（二）</w:t>
            </w:r>
          </w:p>
        </w:tc>
        <w:tc>
          <w:tcPr>
            <w:tcW w:w="4850" w:type="dxa"/>
            <w:gridSpan w:val="5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2E27E1" w:rsidRPr="00C35469" w:rsidRDefault="001F7654" w:rsidP="00C3546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</w:t>
            </w:r>
            <w:r w:rsidRPr="001F765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周</w:t>
            </w:r>
            <w:r w:rsidRPr="001F765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三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晚上</w:t>
            </w:r>
            <w:r w:rsidRPr="001F7654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19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:</w:t>
            </w:r>
            <w:r w:rsidRPr="001F7654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0-</w:t>
            </w:r>
            <w:r w:rsidRPr="001F7654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21</w:t>
            </w:r>
            <w:r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:30</w:t>
            </w:r>
          </w:p>
        </w:tc>
        <w:tc>
          <w:tcPr>
            <w:tcW w:w="4850" w:type="dxa"/>
            <w:gridSpan w:val="5"/>
            <w:vAlign w:val="center"/>
          </w:tcPr>
          <w:p w:rsidR="003F1108" w:rsidRDefault="001F7654" w:rsidP="003F1108">
            <w:pPr>
              <w:pStyle w:val="ab"/>
              <w:rPr>
                <w:rFonts w:ascii="宋体" w:eastAsia="宋体" w:hAnsi="宋体" w:cs="宋体"/>
                <w:sz w:val="18"/>
                <w:szCs w:val="18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授课地点：</w:t>
            </w:r>
            <w:r>
              <w:rPr>
                <w:rFonts w:ascii="宋体" w:eastAsia="宋体" w:hAnsi="宋体" w:cs="Times New Roman" w:hint="eastAsia"/>
                <w:b/>
                <w:kern w:val="0"/>
                <w:sz w:val="21"/>
                <w:szCs w:val="21"/>
              </w:rPr>
              <w:t>实验楼</w:t>
            </w:r>
            <w:r>
              <w:rPr>
                <w:rFonts w:ascii="宋体" w:eastAsia="宋体" w:hAnsi="宋体" w:cs="Times New Roman"/>
                <w:b/>
                <w:kern w:val="0"/>
                <w:sz w:val="21"/>
                <w:szCs w:val="21"/>
              </w:rPr>
              <w:t>218</w:t>
            </w:r>
          </w:p>
          <w:p w:rsidR="002E27E1" w:rsidRPr="002E27E1" w:rsidRDefault="002E27E1" w:rsidP="003F110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1F7654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授课对象：</w:t>
            </w:r>
            <w:r w:rsidRPr="00F85D05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201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7</w:t>
            </w:r>
            <w:r w:rsidRPr="00F85D0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级工业设计系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班</w:t>
            </w:r>
            <w:r w:rsidRPr="001F765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、</w:t>
            </w:r>
            <w:r w:rsidRPr="001F7654">
              <w:rPr>
                <w:rFonts w:asciiTheme="minorEastAsia" w:eastAsia="宋体" w:hAnsiTheme="minorEastAsia"/>
                <w:b/>
                <w:sz w:val="21"/>
                <w:szCs w:val="21"/>
                <w:lang w:eastAsia="zh-CN"/>
              </w:rPr>
              <w:t>2</w:t>
            </w:r>
            <w:r w:rsidRPr="001F765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1F7654" w:rsidP="009A2B5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Pr="00F85D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1F7654" w:rsidP="009A2B5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职称：</w:t>
            </w:r>
            <w:r w:rsidRPr="00F85D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潘昌雨副教授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2E27E1" w:rsidRPr="002E27E1" w:rsidRDefault="001F7654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联系电话：</w:t>
            </w:r>
            <w:r w:rsidRPr="00F85D05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13713383844</w:t>
            </w:r>
          </w:p>
        </w:tc>
        <w:tc>
          <w:tcPr>
            <w:tcW w:w="4850" w:type="dxa"/>
            <w:gridSpan w:val="5"/>
            <w:vAlign w:val="center"/>
          </w:tcPr>
          <w:p w:rsidR="002E27E1" w:rsidRPr="00533BBE" w:rsidRDefault="001F7654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Email:</w:t>
            </w:r>
            <w:r w:rsidRPr="001F7654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2180425295@qq.com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1F7654" w:rsidP="00C3546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实验楼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218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2E27E1" w:rsidRDefault="001F7654" w:rsidP="0031599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闭卷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Adobe 仿宋 Std R" w:eastAsia="Adobe 仿宋 Std R" w:hAnsi="Adobe 仿宋 Std R"/>
                <w:b/>
                <w:sz w:val="21"/>
                <w:szCs w:val="21"/>
                <w:lang w:eastAsia="zh-CN"/>
              </w:rPr>
              <w:t>√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F85D05" w:rsidRPr="00F85D05" w:rsidRDefault="001F7654" w:rsidP="00F85D0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Pr="00F85D05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2D3E0F" w:rsidRPr="00A2685A" w:rsidRDefault="001F7654" w:rsidP="00A2685A">
            <w:pPr>
              <w:pStyle w:val="a6"/>
              <w:numPr>
                <w:ilvl w:val="0"/>
                <w:numId w:val="4"/>
              </w:numPr>
              <w:tabs>
                <w:tab w:val="left" w:pos="1440"/>
              </w:tabs>
              <w:spacing w:after="0" w:line="0" w:lineRule="atLeast"/>
              <w:ind w:firstLineChars="0"/>
              <w:outlineLvl w:val="0"/>
              <w:rPr>
                <w:rFonts w:ascii="宋体" w:eastAsiaTheme="minorEastAsia" w:hAnsi="宋体"/>
                <w:b/>
                <w:bCs/>
                <w:sz w:val="21"/>
                <w:szCs w:val="21"/>
                <w:lang w:eastAsia="zh-CN"/>
              </w:rPr>
            </w:pPr>
            <w:r w:rsidRPr="00026FFF">
              <w:rPr>
                <w:rFonts w:asciiTheme="minorEastAsia" w:eastAsia="宋体" w:hAnsiTheme="minorEastAsia" w:hint="eastAsia"/>
                <w:b/>
                <w:bCs/>
                <w:sz w:val="21"/>
                <w:szCs w:val="21"/>
                <w:lang w:eastAsia="zh-CN"/>
              </w:rPr>
              <w:t>蒲大圣</w:t>
            </w:r>
            <w:r w:rsidRPr="00026FFF">
              <w:rPr>
                <w:rFonts w:asciiTheme="minorEastAsia" w:eastAsia="宋体" w:hAnsiTheme="minor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026FFF">
              <w:rPr>
                <w:rFonts w:asciiTheme="minorEastAsia" w:eastAsia="宋体" w:hAnsiTheme="minorEastAsia" w:hint="eastAsia"/>
                <w:b/>
                <w:bCs/>
                <w:sz w:val="21"/>
                <w:szCs w:val="21"/>
                <w:lang w:eastAsia="zh-CN"/>
              </w:rPr>
              <w:t>宋杨</w:t>
            </w:r>
            <w:r w:rsidRPr="00026FFF">
              <w:rPr>
                <w:rFonts w:asciiTheme="minorEastAsia" w:eastAsia="宋体" w:hAnsiTheme="minor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026FFF">
              <w:rPr>
                <w:rFonts w:asciiTheme="minorEastAsia" w:eastAsia="宋体" w:hAnsiTheme="minorEastAsia" w:hint="eastAsia"/>
                <w:b/>
                <w:bCs/>
                <w:sz w:val="21"/>
                <w:szCs w:val="21"/>
                <w:lang w:eastAsia="zh-CN"/>
              </w:rPr>
              <w:t>刘旭</w:t>
            </w:r>
            <w:r w:rsidRPr="00A2685A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，《</w:t>
            </w:r>
            <w:r w:rsidRPr="00026FFF">
              <w:rPr>
                <w:rFonts w:asciiTheme="minorEastAsia" w:eastAsia="宋体" w:hAnsiTheme="minorEastAsia" w:hint="eastAsia"/>
                <w:b/>
                <w:bCs/>
                <w:sz w:val="21"/>
                <w:szCs w:val="21"/>
                <w:lang w:eastAsia="zh-CN"/>
              </w:rPr>
              <w:t>产品设计手绘表现技法</w:t>
            </w:r>
            <w:r w:rsidRPr="00A2685A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》，高等教育出版社。</w:t>
            </w:r>
          </w:p>
          <w:p w:rsidR="00735FDE" w:rsidRDefault="00735FDE" w:rsidP="003F1108">
            <w:pPr>
              <w:widowControl w:val="0"/>
              <w:autoSpaceDE w:val="0"/>
              <w:autoSpaceDN w:val="0"/>
              <w:adjustRightInd w:val="0"/>
              <w:spacing w:after="100" w:line="460" w:lineRule="atLeast"/>
              <w:rPr>
                <w:rFonts w:ascii="宋体" w:eastAsiaTheme="minorEastAsia" w:hAnsi="宋体"/>
                <w:b/>
                <w:bCs/>
                <w:sz w:val="21"/>
                <w:szCs w:val="21"/>
                <w:lang w:eastAsia="zh-CN"/>
              </w:rPr>
            </w:pPr>
          </w:p>
          <w:p w:rsidR="003F1108" w:rsidRPr="003F1108" w:rsidRDefault="003F1108" w:rsidP="003F1108">
            <w:pPr>
              <w:widowControl w:val="0"/>
              <w:autoSpaceDE w:val="0"/>
              <w:autoSpaceDN w:val="0"/>
              <w:adjustRightInd w:val="0"/>
              <w:spacing w:after="100" w:line="460" w:lineRule="atLeast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735FDE" w:rsidRPr="002E27E1" w:rsidTr="00383DEF">
        <w:trPr>
          <w:trHeight w:val="2279"/>
          <w:jc w:val="center"/>
        </w:trPr>
        <w:tc>
          <w:tcPr>
            <w:tcW w:w="9401" w:type="dxa"/>
            <w:gridSpan w:val="10"/>
            <w:vAlign w:val="center"/>
          </w:tcPr>
          <w:p w:rsidR="002D3E0F" w:rsidRDefault="001F7654" w:rsidP="002D3E0F">
            <w:pP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</w:p>
          <w:p w:rsidR="007F7235" w:rsidRPr="00A342B3" w:rsidRDefault="001F7654" w:rsidP="007F7235">
            <w:pPr>
              <w:rPr>
                <w:rFonts w:ascii="Adobe 仿宋 Std R" w:eastAsia="Adobe 仿宋 Std R" w:hAnsi="Adobe 仿宋 Std R"/>
                <w:lang w:eastAsia="zh-CN"/>
              </w:rPr>
            </w:pPr>
            <w:r w:rsidRPr="002D3E0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</w:t>
            </w:r>
            <w:r w:rsidRPr="007F723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本课程主要在培养手绘之基础能力，使学生学会如何用简洁、有效或快速的方法，将想法以</w:t>
            </w:r>
            <w:r w:rsidRPr="001F765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草图</w:t>
            </w:r>
            <w:r w:rsidRPr="007F723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、图案的方式表现出来。课程中着重在纯手绘的基本练习，透过</w:t>
            </w:r>
            <w:r w:rsidRPr="001F765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笔纸以及会图软件，</w:t>
            </w:r>
            <w:r w:rsidRPr="007F723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适量的练习与作业，以循次渐进的教导，学习常用、基本的手绘表现技法；以提升学生手绘图形、图案与草图的沟通能力。</w:t>
            </w:r>
          </w:p>
          <w:p w:rsidR="00735FDE" w:rsidRPr="007F7235" w:rsidRDefault="00735FDE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735FDE" w:rsidRPr="00917C66" w:rsidTr="00735FDE">
        <w:trPr>
          <w:trHeight w:val="2920"/>
          <w:jc w:val="center"/>
        </w:trPr>
        <w:tc>
          <w:tcPr>
            <w:tcW w:w="6216" w:type="dxa"/>
            <w:gridSpan w:val="7"/>
          </w:tcPr>
          <w:p w:rsidR="00735FDE" w:rsidRPr="00917C66" w:rsidRDefault="001F7654" w:rsidP="00917C66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2D3E0F" w:rsidRPr="002D3E0F" w:rsidRDefault="001F7654" w:rsidP="002D3E0F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D3E0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1. </w:t>
            </w:r>
            <w:r w:rsidRPr="002D3E0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理解</w:t>
            </w:r>
            <w:r w:rsidRPr="001F765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透视法应用</w:t>
            </w:r>
          </w:p>
          <w:p w:rsidR="002D3E0F" w:rsidRPr="002D3E0F" w:rsidRDefault="001F7654" w:rsidP="002D3E0F">
            <w:pPr>
              <w:tabs>
                <w:tab w:val="left" w:pos="1440"/>
              </w:tabs>
              <w:spacing w:after="0" w:line="0" w:lineRule="atLeast"/>
              <w:ind w:firstLineChars="150" w:firstLine="316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D3E0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2. </w:t>
            </w:r>
            <w:r w:rsidRPr="001F765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颜色与材质</w:t>
            </w:r>
            <w:r w:rsidRPr="002D3E0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平衡关系</w:t>
            </w:r>
          </w:p>
          <w:p w:rsidR="002D3E0F" w:rsidRPr="002D3E0F" w:rsidRDefault="001F7654" w:rsidP="002D3E0F">
            <w:pPr>
              <w:tabs>
                <w:tab w:val="left" w:pos="1440"/>
              </w:tabs>
              <w:spacing w:after="0" w:line="0" w:lineRule="atLeast"/>
              <w:ind w:firstLineChars="150" w:firstLine="316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D3E0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3.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  <w:r w:rsidRPr="001F765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理解断面线与分模线表达方式</w:t>
            </w:r>
          </w:p>
          <w:p w:rsidR="002D3E0F" w:rsidRPr="002D3E0F" w:rsidRDefault="001F7654" w:rsidP="002D3E0F">
            <w:pPr>
              <w:tabs>
                <w:tab w:val="left" w:pos="1440"/>
              </w:tabs>
              <w:spacing w:after="0" w:line="0" w:lineRule="atLeast"/>
              <w:ind w:firstLineChars="150" w:firstLine="316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D3E0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4. </w:t>
            </w:r>
            <w:r w:rsidRPr="002D3E0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理解</w:t>
            </w:r>
            <w:r w:rsidRPr="001F765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构图之</w:t>
            </w:r>
            <w:r w:rsidRPr="002D3E0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应用</w:t>
            </w:r>
          </w:p>
          <w:p w:rsidR="00917C66" w:rsidRPr="00917C66" w:rsidRDefault="001F7654" w:rsidP="002D3E0F">
            <w:pPr>
              <w:tabs>
                <w:tab w:val="left" w:pos="1440"/>
              </w:tabs>
              <w:spacing w:after="0" w:line="0" w:lineRule="atLeast"/>
              <w:ind w:firstLineChars="150" w:firstLine="316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D3E0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5. </w:t>
            </w:r>
            <w:r w:rsidRPr="002D3E0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实际操作</w:t>
            </w:r>
            <w:r w:rsidRPr="001F765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表现技法</w:t>
            </w:r>
            <w:r w:rsidRPr="002D3E0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的各</w:t>
            </w:r>
            <w:bookmarkStart w:id="0" w:name="_GoBack"/>
            <w:bookmarkEnd w:id="0"/>
            <w:r w:rsidRPr="002D3E0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项工具</w:t>
            </w:r>
          </w:p>
          <w:p w:rsidR="00735FDE" w:rsidRPr="00917C66" w:rsidRDefault="00735FDE" w:rsidP="002D3E0F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185" w:type="dxa"/>
            <w:gridSpan w:val="3"/>
          </w:tcPr>
          <w:p w:rsidR="00735FDE" w:rsidRPr="00917C66" w:rsidRDefault="001F7654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</w:t>
            </w: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与学生核心能力培养之间的关联（可多选）：</w:t>
            </w:r>
          </w:p>
          <w:p w:rsidR="00735FDE" w:rsidRPr="00917C66" w:rsidRDefault="001F7654" w:rsidP="004E048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■核心能力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1.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917C66" w:rsidRDefault="001F7654" w:rsidP="004E048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■核心能力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2.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917C66" w:rsidRDefault="001F7654" w:rsidP="004E048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■核心能力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3.</w:t>
            </w:r>
          </w:p>
          <w:p w:rsidR="00735FDE" w:rsidRPr="00917C66" w:rsidRDefault="001F7654" w:rsidP="004E048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4.</w:t>
            </w:r>
          </w:p>
          <w:p w:rsidR="00735FDE" w:rsidRPr="00917C66" w:rsidRDefault="001F7654" w:rsidP="004E048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5.</w:t>
            </w:r>
          </w:p>
          <w:p w:rsidR="00735FDE" w:rsidRPr="00917C66" w:rsidRDefault="001F7654" w:rsidP="004E048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6.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917C66" w:rsidRDefault="001F7654" w:rsidP="00735FD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2E27E1" w:rsidRDefault="001F7654" w:rsidP="003E66A6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理论教学进程表</w:t>
            </w:r>
          </w:p>
        </w:tc>
      </w:tr>
      <w:tr w:rsidR="00735FDE" w:rsidRPr="002E27E1" w:rsidTr="0056391A">
        <w:trPr>
          <w:trHeight w:val="340"/>
          <w:jc w:val="center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1F7654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9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1F7654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1F7654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教学时长</w:t>
            </w:r>
          </w:p>
        </w:tc>
        <w:tc>
          <w:tcPr>
            <w:tcW w:w="4111" w:type="dxa"/>
            <w:gridSpan w:val="4"/>
            <w:tcMar>
              <w:left w:w="28" w:type="dxa"/>
              <w:right w:w="28" w:type="dxa"/>
            </w:tcMar>
            <w:vAlign w:val="center"/>
          </w:tcPr>
          <w:p w:rsidR="00735FDE" w:rsidRPr="002E27E1" w:rsidRDefault="001F7654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教学的重点与难点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1F7654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81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1F7654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735FDE" w:rsidRPr="002E27E1" w:rsidTr="0056391A">
        <w:trPr>
          <w:trHeight w:val="340"/>
          <w:jc w:val="center"/>
        </w:trPr>
        <w:tc>
          <w:tcPr>
            <w:tcW w:w="649" w:type="dxa"/>
            <w:vAlign w:val="center"/>
          </w:tcPr>
          <w:p w:rsidR="00735FDE" w:rsidRPr="002E27E1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9" w:type="dxa"/>
            <w:gridSpan w:val="2"/>
            <w:vAlign w:val="center"/>
          </w:tcPr>
          <w:p w:rsidR="00735FDE" w:rsidRPr="002E27E1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表现技法概论</w:t>
            </w:r>
          </w:p>
        </w:tc>
        <w:tc>
          <w:tcPr>
            <w:tcW w:w="623" w:type="dxa"/>
            <w:vAlign w:val="center"/>
          </w:tcPr>
          <w:p w:rsidR="00735FDE" w:rsidRPr="002E27E1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vAlign w:val="center"/>
          </w:tcPr>
          <w:p w:rsidR="002D3E0F" w:rsidRPr="002D3E0F" w:rsidRDefault="001F7654" w:rsidP="002D3E0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D3E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重点：产品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表现技法</w:t>
            </w:r>
            <w:r w:rsidRPr="002D3E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的基本概念、特征以及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表现</w:t>
            </w:r>
            <w:r w:rsidRPr="002D3E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概念的产生</w:t>
            </w:r>
          </w:p>
          <w:p w:rsidR="00735FDE" w:rsidRPr="002E27E1" w:rsidRDefault="001F7654" w:rsidP="002D3E0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D3E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光学</w:t>
            </w:r>
            <w:r w:rsidRPr="002D3E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理论的具体化思维</w:t>
            </w:r>
          </w:p>
        </w:tc>
        <w:tc>
          <w:tcPr>
            <w:tcW w:w="708" w:type="dxa"/>
            <w:vAlign w:val="center"/>
          </w:tcPr>
          <w:p w:rsidR="00735FDE" w:rsidRPr="002E27E1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581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35FDE" w:rsidRPr="002E27E1" w:rsidTr="0056391A">
        <w:trPr>
          <w:trHeight w:val="340"/>
          <w:jc w:val="center"/>
        </w:trPr>
        <w:tc>
          <w:tcPr>
            <w:tcW w:w="649" w:type="dxa"/>
            <w:vAlign w:val="center"/>
          </w:tcPr>
          <w:p w:rsidR="00735FDE" w:rsidRPr="002E27E1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1729" w:type="dxa"/>
            <w:gridSpan w:val="2"/>
            <w:vAlign w:val="center"/>
          </w:tcPr>
          <w:p w:rsidR="00735FDE" w:rsidRPr="002E27E1" w:rsidRDefault="001F7654" w:rsidP="00D62A5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透视法应用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23" w:type="dxa"/>
            <w:vAlign w:val="center"/>
          </w:tcPr>
          <w:p w:rsidR="00735FDE" w:rsidRPr="002E27E1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vAlign w:val="center"/>
          </w:tcPr>
          <w:p w:rsidR="002D3E0F" w:rsidRPr="002D3E0F" w:rsidRDefault="001F7654" w:rsidP="002D3E0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D3E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透视法应用，单点透视、两点透视</w:t>
            </w:r>
            <w:r w:rsidRPr="002D3E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  <w:p w:rsidR="00735FDE" w:rsidRPr="002E27E1" w:rsidRDefault="001F7654" w:rsidP="00BE162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D3E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难点：造型、等各方面整合</w:t>
            </w:r>
          </w:p>
        </w:tc>
        <w:tc>
          <w:tcPr>
            <w:tcW w:w="708" w:type="dxa"/>
            <w:vAlign w:val="center"/>
          </w:tcPr>
          <w:p w:rsidR="00735FDE" w:rsidRPr="002E27E1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D3E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581" w:type="dxa"/>
            <w:vAlign w:val="center"/>
          </w:tcPr>
          <w:p w:rsidR="00735FDE" w:rsidRPr="002E27E1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两点透视，几何造型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50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件</w:t>
            </w:r>
            <w:r w:rsidRPr="002D3E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735FDE" w:rsidRPr="002E27E1" w:rsidTr="0056391A">
        <w:trPr>
          <w:trHeight w:val="340"/>
          <w:jc w:val="center"/>
        </w:trPr>
        <w:tc>
          <w:tcPr>
            <w:tcW w:w="649" w:type="dxa"/>
            <w:vAlign w:val="center"/>
          </w:tcPr>
          <w:p w:rsidR="00735FDE" w:rsidRPr="002E27E1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9" w:type="dxa"/>
            <w:gridSpan w:val="2"/>
            <w:vAlign w:val="center"/>
          </w:tcPr>
          <w:p w:rsidR="00735FDE" w:rsidRPr="002E27E1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透视法应用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23" w:type="dxa"/>
            <w:vAlign w:val="center"/>
          </w:tcPr>
          <w:p w:rsidR="00735FDE" w:rsidRPr="002E27E1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vAlign w:val="center"/>
          </w:tcPr>
          <w:p w:rsidR="002D3E0F" w:rsidRPr="002D3E0F" w:rsidRDefault="001F7654" w:rsidP="002D3E0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D3E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透视法与光影的搭配</w:t>
            </w:r>
          </w:p>
          <w:p w:rsidR="00735FDE" w:rsidRPr="002E27E1" w:rsidRDefault="001F7654" w:rsidP="002D3E0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D3E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光影与质感的搭配</w:t>
            </w:r>
          </w:p>
        </w:tc>
        <w:tc>
          <w:tcPr>
            <w:tcW w:w="708" w:type="dxa"/>
            <w:vAlign w:val="center"/>
          </w:tcPr>
          <w:p w:rsidR="00735FDE" w:rsidRPr="002E27E1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D3E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581" w:type="dxa"/>
            <w:vAlign w:val="center"/>
          </w:tcPr>
          <w:p w:rsidR="00735FDE" w:rsidRPr="002E27E1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两点透视，几何造型搭配光影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50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件</w:t>
            </w:r>
            <w:r w:rsidRPr="002D3E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735FDE" w:rsidRPr="002E27E1" w:rsidTr="0056391A">
        <w:trPr>
          <w:trHeight w:val="340"/>
          <w:jc w:val="center"/>
        </w:trPr>
        <w:tc>
          <w:tcPr>
            <w:tcW w:w="649" w:type="dxa"/>
            <w:vAlign w:val="center"/>
          </w:tcPr>
          <w:p w:rsidR="00735FDE" w:rsidRPr="002E27E1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9" w:type="dxa"/>
            <w:gridSpan w:val="2"/>
            <w:vAlign w:val="center"/>
          </w:tcPr>
          <w:p w:rsidR="00735FDE" w:rsidRPr="002E27E1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透视法应用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23" w:type="dxa"/>
            <w:vAlign w:val="center"/>
          </w:tcPr>
          <w:p w:rsidR="00735FDE" w:rsidRPr="002E27E1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vAlign w:val="center"/>
          </w:tcPr>
          <w:p w:rsidR="0067778E" w:rsidRPr="0067778E" w:rsidRDefault="001F7654" w:rsidP="0067778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777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烤面包机与吹风机表现技法</w:t>
            </w:r>
          </w:p>
          <w:p w:rsidR="00735FDE" w:rsidRPr="002E27E1" w:rsidRDefault="001F7654" w:rsidP="0067778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6777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难点：理解与应用</w:t>
            </w:r>
          </w:p>
        </w:tc>
        <w:tc>
          <w:tcPr>
            <w:tcW w:w="708" w:type="dxa"/>
            <w:vAlign w:val="center"/>
          </w:tcPr>
          <w:p w:rsidR="00735FDE" w:rsidRPr="002E27E1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6777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实际操作</w:t>
            </w:r>
          </w:p>
        </w:tc>
        <w:tc>
          <w:tcPr>
            <w:tcW w:w="1581" w:type="dxa"/>
            <w:vAlign w:val="center"/>
          </w:tcPr>
          <w:p w:rsidR="00735FDE" w:rsidRPr="002E27E1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烤面包机与吹风机各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10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件</w:t>
            </w:r>
          </w:p>
        </w:tc>
      </w:tr>
      <w:tr w:rsidR="00735FDE" w:rsidRPr="002E27E1" w:rsidTr="0056391A">
        <w:trPr>
          <w:trHeight w:val="340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735FDE" w:rsidRPr="002E27E1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材质与颜色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735FDE" w:rsidRPr="002E27E1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:rsidR="0067778E" w:rsidRPr="0067778E" w:rsidRDefault="001F7654" w:rsidP="0067778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777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全反射，雾面材质</w:t>
            </w:r>
            <w:r w:rsidRPr="006777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  <w:p w:rsidR="00735FDE" w:rsidRPr="002E27E1" w:rsidRDefault="001F7654" w:rsidP="0067778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777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质感表现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35FDE" w:rsidRPr="002E27E1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实际操作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:rsidR="00735FDE" w:rsidRPr="002E27E1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几何造型质感作业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10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件</w:t>
            </w:r>
          </w:p>
        </w:tc>
      </w:tr>
      <w:tr w:rsidR="00735FDE" w:rsidRPr="002E27E1" w:rsidTr="0056391A">
        <w:trPr>
          <w:trHeight w:val="340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735FDE" w:rsidRPr="002E27E1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材质与颜色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735FDE" w:rsidRPr="002E27E1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:rsidR="0056391A" w:rsidRPr="0056391A" w:rsidRDefault="001F7654" w:rsidP="0056391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亮面烤漆材质，木纹</w:t>
            </w:r>
          </w:p>
          <w:p w:rsidR="00735FDE" w:rsidRPr="002E27E1" w:rsidRDefault="001F7654" w:rsidP="0056391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质感表现搭配光影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35FDE" w:rsidRPr="002E27E1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:rsidR="00735FDE" w:rsidRPr="002E27E1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几何造型质感作业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10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件</w:t>
            </w:r>
          </w:p>
        </w:tc>
      </w:tr>
      <w:tr w:rsidR="00546CAD" w:rsidRPr="002E27E1" w:rsidTr="0056391A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AD" w:rsidRPr="002E27E1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AD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材质与颜色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AD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AD" w:rsidRPr="0056391A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玻璃材质</w:t>
            </w:r>
          </w:p>
          <w:p w:rsidR="00546CAD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质感表现搭配光影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AD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AD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玻璃杯造型质感作业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10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件</w:t>
            </w:r>
          </w:p>
        </w:tc>
      </w:tr>
      <w:tr w:rsidR="00546CAD" w:rsidRPr="002E27E1" w:rsidTr="0056391A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AD" w:rsidRPr="002E27E1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AD" w:rsidRPr="002E27E1" w:rsidRDefault="001F7654" w:rsidP="00817CB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分模线与孔洞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AD" w:rsidRPr="002E27E1" w:rsidRDefault="001F7654" w:rsidP="00817CB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AD" w:rsidRPr="0056391A" w:rsidRDefault="001F7654" w:rsidP="00817CB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产品分模线与孔洞表现</w:t>
            </w:r>
          </w:p>
          <w:p w:rsidR="00546CAD" w:rsidRPr="002E27E1" w:rsidRDefault="001F7654" w:rsidP="00817CB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设计</w:t>
            </w: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应用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表现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AD" w:rsidRPr="002E27E1" w:rsidRDefault="001F7654" w:rsidP="00817CB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AD" w:rsidRPr="002E27E1" w:rsidRDefault="001F7654" w:rsidP="00817CB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分模线与孔洞型质感作业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10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件</w:t>
            </w:r>
          </w:p>
        </w:tc>
      </w:tr>
      <w:tr w:rsidR="00546CAD" w:rsidRPr="002E27E1" w:rsidTr="00153D57">
        <w:trPr>
          <w:trHeight w:val="426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AD" w:rsidRPr="002E27E1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AD" w:rsidRPr="002E27E1" w:rsidRDefault="001F7654" w:rsidP="00546CA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汽车表现技法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1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AD" w:rsidRPr="002E27E1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AD" w:rsidRPr="0056391A" w:rsidRDefault="001F7654" w:rsidP="00546CA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汽车与透视表现</w:t>
            </w: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</w:p>
          <w:p w:rsidR="00546CAD" w:rsidRPr="002E27E1" w:rsidRDefault="001F7654" w:rsidP="00546CA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综合应用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AD" w:rsidRPr="002E27E1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实际操作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AD" w:rsidRPr="002E27E1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汽车造型质感作业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5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件</w:t>
            </w:r>
          </w:p>
        </w:tc>
      </w:tr>
      <w:tr w:rsidR="00546CAD" w:rsidRPr="002E27E1" w:rsidTr="0056391A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AD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AD" w:rsidRPr="002E27E1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期末报告发表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AD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AD" w:rsidRPr="002E27E1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期末发表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AD" w:rsidRPr="002E27E1" w:rsidRDefault="00546CAD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AD" w:rsidRPr="002E27E1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53D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期末报告发表</w:t>
            </w:r>
          </w:p>
        </w:tc>
      </w:tr>
      <w:tr w:rsidR="00546CAD" w:rsidRPr="002E27E1" w:rsidTr="0056391A">
        <w:trPr>
          <w:trHeight w:val="340"/>
          <w:jc w:val="center"/>
        </w:trPr>
        <w:tc>
          <w:tcPr>
            <w:tcW w:w="2378" w:type="dxa"/>
            <w:gridSpan w:val="3"/>
            <w:tcBorders>
              <w:top w:val="single" w:sz="4" w:space="0" w:color="auto"/>
            </w:tcBorders>
            <w:vAlign w:val="center"/>
          </w:tcPr>
          <w:p w:rsidR="00546CAD" w:rsidRPr="002E27E1" w:rsidRDefault="001F7654" w:rsidP="002E27E1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546CAD" w:rsidRPr="002E27E1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</w:tcBorders>
            <w:vAlign w:val="center"/>
          </w:tcPr>
          <w:p w:rsidR="00546CAD" w:rsidRPr="002E27E1" w:rsidRDefault="00546CAD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46CAD" w:rsidRPr="002E27E1" w:rsidRDefault="00546CAD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vAlign w:val="center"/>
          </w:tcPr>
          <w:p w:rsidR="00546CAD" w:rsidRPr="002E27E1" w:rsidRDefault="00546CAD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46CAD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546CAD" w:rsidRPr="002E27E1" w:rsidRDefault="001F7654" w:rsidP="00785779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546CAD" w:rsidRPr="002E27E1" w:rsidTr="0056391A">
        <w:trPr>
          <w:trHeight w:val="340"/>
          <w:jc w:val="center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546CAD" w:rsidRPr="002E27E1" w:rsidRDefault="001F7654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9" w:type="dxa"/>
            <w:gridSpan w:val="2"/>
            <w:tcMar>
              <w:left w:w="28" w:type="dxa"/>
              <w:right w:w="28" w:type="dxa"/>
            </w:tcMar>
            <w:vAlign w:val="center"/>
          </w:tcPr>
          <w:p w:rsidR="00546CAD" w:rsidRPr="002E27E1" w:rsidRDefault="001F7654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546CAD" w:rsidRPr="002E27E1" w:rsidRDefault="001F7654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  <w:vAlign w:val="center"/>
          </w:tcPr>
          <w:p w:rsidR="00546CAD" w:rsidRPr="002E27E1" w:rsidRDefault="001F7654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重点与难点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vAlign w:val="center"/>
          </w:tcPr>
          <w:p w:rsidR="00546CAD" w:rsidRPr="002E27E1" w:rsidRDefault="001F7654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项目类型（验证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综合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46CAD" w:rsidRPr="002E27E1" w:rsidRDefault="001F7654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</w:t>
            </w:r>
          </w:p>
          <w:p w:rsidR="00546CAD" w:rsidRPr="002E27E1" w:rsidRDefault="001F7654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方式</w:t>
            </w:r>
          </w:p>
        </w:tc>
        <w:tc>
          <w:tcPr>
            <w:tcW w:w="1581" w:type="dxa"/>
            <w:tcMar>
              <w:left w:w="28" w:type="dxa"/>
              <w:right w:w="28" w:type="dxa"/>
            </w:tcMar>
            <w:vAlign w:val="center"/>
          </w:tcPr>
          <w:p w:rsidR="00546CAD" w:rsidRPr="002E27E1" w:rsidRDefault="00546CAD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A8560F" w:rsidRPr="002E27E1" w:rsidTr="0056391A">
        <w:trPr>
          <w:trHeight w:val="340"/>
          <w:jc w:val="center"/>
        </w:trPr>
        <w:tc>
          <w:tcPr>
            <w:tcW w:w="649" w:type="dxa"/>
            <w:vAlign w:val="center"/>
          </w:tcPr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9" w:type="dxa"/>
            <w:gridSpan w:val="2"/>
            <w:vAlign w:val="center"/>
          </w:tcPr>
          <w:p w:rsidR="00A8560F" w:rsidRPr="00546CAD" w:rsidRDefault="001F7654" w:rsidP="00A94E3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汽车表现技法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23" w:type="dxa"/>
            <w:vAlign w:val="center"/>
          </w:tcPr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A8560F" w:rsidRPr="0056391A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汽车的种类与比例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 xml:space="preserve">1 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房车</w:t>
            </w:r>
            <w:r w:rsidR="00A8560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</w:p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综合应用</w:t>
            </w:r>
          </w:p>
        </w:tc>
        <w:tc>
          <w:tcPr>
            <w:tcW w:w="1701" w:type="dxa"/>
            <w:gridSpan w:val="2"/>
            <w:vAlign w:val="center"/>
          </w:tcPr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708" w:type="dxa"/>
            <w:vAlign w:val="center"/>
          </w:tcPr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实际操作</w:t>
            </w:r>
          </w:p>
        </w:tc>
        <w:tc>
          <w:tcPr>
            <w:tcW w:w="1581" w:type="dxa"/>
            <w:vAlign w:val="center"/>
          </w:tcPr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汽车造型质感作业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5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件</w:t>
            </w:r>
          </w:p>
        </w:tc>
      </w:tr>
      <w:tr w:rsidR="00A8560F" w:rsidRPr="002E27E1" w:rsidTr="0056391A">
        <w:trPr>
          <w:trHeight w:val="340"/>
          <w:jc w:val="center"/>
        </w:trPr>
        <w:tc>
          <w:tcPr>
            <w:tcW w:w="649" w:type="dxa"/>
            <w:vAlign w:val="center"/>
          </w:tcPr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9" w:type="dxa"/>
            <w:gridSpan w:val="2"/>
            <w:vAlign w:val="center"/>
          </w:tcPr>
          <w:p w:rsidR="00A8560F" w:rsidRPr="00546CAD" w:rsidRDefault="001F7654" w:rsidP="00A94E3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汽车表现技法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23" w:type="dxa"/>
            <w:vAlign w:val="center"/>
          </w:tcPr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A8560F" w:rsidRPr="0056391A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汽车的种类与比例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 xml:space="preserve">2 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跑车</w:t>
            </w:r>
          </w:p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综合应用</w:t>
            </w:r>
          </w:p>
        </w:tc>
        <w:tc>
          <w:tcPr>
            <w:tcW w:w="1701" w:type="dxa"/>
            <w:gridSpan w:val="2"/>
            <w:vAlign w:val="center"/>
          </w:tcPr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708" w:type="dxa"/>
            <w:vAlign w:val="center"/>
          </w:tcPr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实际操作</w:t>
            </w:r>
          </w:p>
        </w:tc>
        <w:tc>
          <w:tcPr>
            <w:tcW w:w="1581" w:type="dxa"/>
            <w:vAlign w:val="center"/>
          </w:tcPr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汽车造型质感作业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5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件</w:t>
            </w:r>
          </w:p>
        </w:tc>
      </w:tr>
      <w:tr w:rsidR="00A8560F" w:rsidRPr="002E27E1" w:rsidTr="0056391A">
        <w:trPr>
          <w:trHeight w:val="340"/>
          <w:jc w:val="center"/>
        </w:trPr>
        <w:tc>
          <w:tcPr>
            <w:tcW w:w="649" w:type="dxa"/>
            <w:vAlign w:val="center"/>
          </w:tcPr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29" w:type="dxa"/>
            <w:gridSpan w:val="2"/>
            <w:vAlign w:val="center"/>
          </w:tcPr>
          <w:p w:rsidR="00A8560F" w:rsidRPr="00546CAD" w:rsidRDefault="001F7654" w:rsidP="00A94E3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汽车表现技法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23" w:type="dxa"/>
            <w:vAlign w:val="center"/>
          </w:tcPr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A8560F" w:rsidRPr="0056391A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汽车的种类与比例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 xml:space="preserve">3 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休旅车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 xml:space="preserve"> 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越野车</w:t>
            </w:r>
          </w:p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综合应用</w:t>
            </w:r>
          </w:p>
        </w:tc>
        <w:tc>
          <w:tcPr>
            <w:tcW w:w="1701" w:type="dxa"/>
            <w:gridSpan w:val="2"/>
            <w:vAlign w:val="center"/>
          </w:tcPr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708" w:type="dxa"/>
            <w:vAlign w:val="center"/>
          </w:tcPr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实际操作</w:t>
            </w:r>
          </w:p>
        </w:tc>
        <w:tc>
          <w:tcPr>
            <w:tcW w:w="1581" w:type="dxa"/>
            <w:vAlign w:val="center"/>
          </w:tcPr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汽车造型质感作业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5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件</w:t>
            </w:r>
          </w:p>
        </w:tc>
      </w:tr>
      <w:tr w:rsidR="00A8560F" w:rsidRPr="002E27E1" w:rsidTr="0056391A">
        <w:trPr>
          <w:trHeight w:val="340"/>
          <w:jc w:val="center"/>
        </w:trPr>
        <w:tc>
          <w:tcPr>
            <w:tcW w:w="649" w:type="dxa"/>
            <w:vAlign w:val="center"/>
          </w:tcPr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29" w:type="dxa"/>
            <w:gridSpan w:val="2"/>
            <w:vAlign w:val="center"/>
          </w:tcPr>
          <w:p w:rsidR="00A8560F" w:rsidRPr="00546CAD" w:rsidRDefault="001F7654" w:rsidP="00A94E37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各类产品技法表现综合练习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23" w:type="dxa"/>
            <w:vAlign w:val="center"/>
          </w:tcPr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A8560F" w:rsidRPr="00153D57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3D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机车表现</w:t>
            </w:r>
          </w:p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3D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综合</w:t>
            </w:r>
            <w:r w:rsidRPr="00153D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应用</w:t>
            </w:r>
          </w:p>
        </w:tc>
        <w:tc>
          <w:tcPr>
            <w:tcW w:w="1701" w:type="dxa"/>
            <w:gridSpan w:val="2"/>
            <w:vAlign w:val="center"/>
          </w:tcPr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708" w:type="dxa"/>
            <w:vAlign w:val="center"/>
          </w:tcPr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实际操作</w:t>
            </w:r>
          </w:p>
        </w:tc>
        <w:tc>
          <w:tcPr>
            <w:tcW w:w="1581" w:type="dxa"/>
            <w:vAlign w:val="center"/>
          </w:tcPr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机车造型质感作业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5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件</w:t>
            </w:r>
          </w:p>
        </w:tc>
      </w:tr>
      <w:tr w:rsidR="00A8560F" w:rsidRPr="002E27E1" w:rsidTr="0056391A">
        <w:trPr>
          <w:trHeight w:val="340"/>
          <w:jc w:val="center"/>
        </w:trPr>
        <w:tc>
          <w:tcPr>
            <w:tcW w:w="649" w:type="dxa"/>
            <w:vAlign w:val="center"/>
          </w:tcPr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29" w:type="dxa"/>
            <w:gridSpan w:val="2"/>
            <w:vAlign w:val="center"/>
          </w:tcPr>
          <w:p w:rsidR="00A8560F" w:rsidRPr="00546CAD" w:rsidRDefault="001F7654" w:rsidP="00A94E37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各类产品技法表现综合练习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23" w:type="dxa"/>
            <w:vAlign w:val="center"/>
          </w:tcPr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A8560F" w:rsidRPr="00153D57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3D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家俱表现</w:t>
            </w:r>
          </w:p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3D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综合</w:t>
            </w:r>
            <w:r w:rsidRPr="00153D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应用形式与应用</w:t>
            </w:r>
          </w:p>
        </w:tc>
        <w:tc>
          <w:tcPr>
            <w:tcW w:w="1701" w:type="dxa"/>
            <w:gridSpan w:val="2"/>
            <w:vAlign w:val="center"/>
          </w:tcPr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708" w:type="dxa"/>
            <w:vAlign w:val="center"/>
          </w:tcPr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实际操作</w:t>
            </w:r>
          </w:p>
        </w:tc>
        <w:tc>
          <w:tcPr>
            <w:tcW w:w="1581" w:type="dxa"/>
            <w:vAlign w:val="center"/>
          </w:tcPr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家具造型质感作业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5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件</w:t>
            </w:r>
          </w:p>
        </w:tc>
      </w:tr>
      <w:tr w:rsidR="00A8560F" w:rsidRPr="002E27E1" w:rsidTr="0056391A">
        <w:trPr>
          <w:trHeight w:val="340"/>
          <w:jc w:val="center"/>
        </w:trPr>
        <w:tc>
          <w:tcPr>
            <w:tcW w:w="649" w:type="dxa"/>
            <w:vAlign w:val="center"/>
          </w:tcPr>
          <w:p w:rsidR="00A8560F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29" w:type="dxa"/>
            <w:gridSpan w:val="2"/>
            <w:vAlign w:val="center"/>
          </w:tcPr>
          <w:p w:rsidR="00A8560F" w:rsidRPr="00546CAD" w:rsidRDefault="001F7654" w:rsidP="00A94E37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各类产品技法表现综合练习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23" w:type="dxa"/>
            <w:vAlign w:val="center"/>
          </w:tcPr>
          <w:p w:rsidR="00A8560F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A8560F" w:rsidRPr="00153D57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3D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卫浴表现</w:t>
            </w:r>
          </w:p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3D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综合</w:t>
            </w:r>
            <w:r w:rsidRPr="00153D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应用形式与应用</w:t>
            </w:r>
          </w:p>
        </w:tc>
        <w:tc>
          <w:tcPr>
            <w:tcW w:w="1701" w:type="dxa"/>
            <w:gridSpan w:val="2"/>
            <w:vAlign w:val="center"/>
          </w:tcPr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708" w:type="dxa"/>
            <w:vAlign w:val="center"/>
          </w:tcPr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实际操作</w:t>
            </w:r>
          </w:p>
        </w:tc>
        <w:tc>
          <w:tcPr>
            <w:tcW w:w="1581" w:type="dxa"/>
            <w:vAlign w:val="center"/>
          </w:tcPr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卫浴造型质感作业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5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件</w:t>
            </w:r>
          </w:p>
        </w:tc>
      </w:tr>
      <w:tr w:rsidR="00A8560F" w:rsidRPr="002E27E1" w:rsidTr="0056391A">
        <w:trPr>
          <w:trHeight w:val="340"/>
          <w:jc w:val="center"/>
        </w:trPr>
        <w:tc>
          <w:tcPr>
            <w:tcW w:w="649" w:type="dxa"/>
            <w:vAlign w:val="center"/>
          </w:tcPr>
          <w:p w:rsidR="00A8560F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29" w:type="dxa"/>
            <w:gridSpan w:val="2"/>
            <w:vAlign w:val="center"/>
          </w:tcPr>
          <w:p w:rsidR="00A8560F" w:rsidRPr="00546CAD" w:rsidRDefault="001F7654" w:rsidP="00A94E37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各类产品技法表现综合练习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23" w:type="dxa"/>
            <w:vAlign w:val="center"/>
          </w:tcPr>
          <w:p w:rsidR="00A8560F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A8560F" w:rsidRPr="00153D57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3D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手工具表现</w:t>
            </w:r>
          </w:p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3D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综合</w:t>
            </w:r>
            <w:r w:rsidRPr="00153D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应用形式与应用</w:t>
            </w:r>
          </w:p>
        </w:tc>
        <w:tc>
          <w:tcPr>
            <w:tcW w:w="1701" w:type="dxa"/>
            <w:gridSpan w:val="2"/>
            <w:vAlign w:val="center"/>
          </w:tcPr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708" w:type="dxa"/>
            <w:vAlign w:val="center"/>
          </w:tcPr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实际操作</w:t>
            </w:r>
          </w:p>
        </w:tc>
        <w:tc>
          <w:tcPr>
            <w:tcW w:w="1581" w:type="dxa"/>
            <w:vAlign w:val="center"/>
          </w:tcPr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手工具造型质感作业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5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件</w:t>
            </w:r>
          </w:p>
        </w:tc>
      </w:tr>
      <w:tr w:rsidR="00A8560F" w:rsidRPr="002E27E1" w:rsidTr="0056391A">
        <w:trPr>
          <w:trHeight w:val="340"/>
          <w:jc w:val="center"/>
        </w:trPr>
        <w:tc>
          <w:tcPr>
            <w:tcW w:w="649" w:type="dxa"/>
            <w:vAlign w:val="center"/>
          </w:tcPr>
          <w:p w:rsidR="00A8560F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729" w:type="dxa"/>
            <w:gridSpan w:val="2"/>
            <w:vAlign w:val="center"/>
          </w:tcPr>
          <w:p w:rsidR="00A8560F" w:rsidRPr="00546CAD" w:rsidRDefault="001F7654" w:rsidP="00A94E37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各类产品技法表现综合练习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23" w:type="dxa"/>
            <w:vAlign w:val="center"/>
          </w:tcPr>
          <w:p w:rsidR="00A8560F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A8560F" w:rsidRPr="00153D57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3D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有机造型表现</w:t>
            </w:r>
          </w:p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3D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综合</w:t>
            </w:r>
            <w:r w:rsidRPr="00153D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应用形式与应用</w:t>
            </w:r>
          </w:p>
        </w:tc>
        <w:tc>
          <w:tcPr>
            <w:tcW w:w="1701" w:type="dxa"/>
            <w:gridSpan w:val="2"/>
            <w:vAlign w:val="center"/>
          </w:tcPr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708" w:type="dxa"/>
            <w:vAlign w:val="center"/>
          </w:tcPr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实际操作</w:t>
            </w:r>
          </w:p>
        </w:tc>
        <w:tc>
          <w:tcPr>
            <w:tcW w:w="1581" w:type="dxa"/>
            <w:vAlign w:val="center"/>
          </w:tcPr>
          <w:p w:rsidR="00A8560F" w:rsidRPr="002E27E1" w:rsidRDefault="001F7654" w:rsidP="00A94E3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有机造型质感作业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10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件</w:t>
            </w:r>
          </w:p>
        </w:tc>
      </w:tr>
      <w:tr w:rsidR="00A8560F" w:rsidRPr="002E27E1" w:rsidTr="0056391A">
        <w:trPr>
          <w:trHeight w:val="340"/>
          <w:jc w:val="center"/>
        </w:trPr>
        <w:tc>
          <w:tcPr>
            <w:tcW w:w="2378" w:type="dxa"/>
            <w:gridSpan w:val="3"/>
            <w:vAlign w:val="center"/>
          </w:tcPr>
          <w:p w:rsidR="00A8560F" w:rsidRPr="002E27E1" w:rsidRDefault="001F7654" w:rsidP="002E27E1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合计：</w:t>
            </w:r>
          </w:p>
        </w:tc>
        <w:tc>
          <w:tcPr>
            <w:tcW w:w="623" w:type="dxa"/>
            <w:vAlign w:val="center"/>
          </w:tcPr>
          <w:p w:rsidR="00A8560F" w:rsidRPr="002E27E1" w:rsidRDefault="001F7654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2410" w:type="dxa"/>
            <w:gridSpan w:val="2"/>
            <w:vAlign w:val="center"/>
          </w:tcPr>
          <w:p w:rsidR="00A8560F" w:rsidRPr="002E27E1" w:rsidRDefault="00A8560F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8560F" w:rsidRPr="002E27E1" w:rsidRDefault="00A8560F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8560F" w:rsidRPr="002E27E1" w:rsidRDefault="00A8560F" w:rsidP="00DB45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A8560F" w:rsidRPr="002E27E1" w:rsidRDefault="00A8560F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8560F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A8560F" w:rsidRPr="002E27E1" w:rsidRDefault="001F7654" w:rsidP="00171228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A8560F" w:rsidRPr="002E27E1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A8560F" w:rsidRPr="002E27E1" w:rsidRDefault="001F7654" w:rsidP="002E27E1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考核内容</w:t>
            </w:r>
          </w:p>
        </w:tc>
        <w:tc>
          <w:tcPr>
            <w:tcW w:w="5811" w:type="dxa"/>
            <w:gridSpan w:val="7"/>
            <w:vAlign w:val="center"/>
          </w:tcPr>
          <w:p w:rsidR="00A8560F" w:rsidRPr="002E27E1" w:rsidRDefault="001F7654" w:rsidP="002E27E1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81" w:type="dxa"/>
            <w:vAlign w:val="center"/>
          </w:tcPr>
          <w:p w:rsidR="00A8560F" w:rsidRPr="002E27E1" w:rsidRDefault="001F7654" w:rsidP="002E27E1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A8560F" w:rsidRPr="002E27E1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A8560F" w:rsidRPr="002E27E1" w:rsidRDefault="001F7654" w:rsidP="002E27E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3C7CF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到堂情况</w:t>
            </w:r>
          </w:p>
        </w:tc>
        <w:tc>
          <w:tcPr>
            <w:tcW w:w="5811" w:type="dxa"/>
            <w:gridSpan w:val="7"/>
            <w:vAlign w:val="center"/>
          </w:tcPr>
          <w:p w:rsidR="00A8560F" w:rsidRPr="002E27E1" w:rsidRDefault="001F7654" w:rsidP="002E27E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C7CF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不迟到、不早退、不旷课</w:t>
            </w:r>
          </w:p>
        </w:tc>
        <w:tc>
          <w:tcPr>
            <w:tcW w:w="1581" w:type="dxa"/>
            <w:vAlign w:val="center"/>
          </w:tcPr>
          <w:p w:rsidR="00A8560F" w:rsidRPr="002E27E1" w:rsidRDefault="001F7654" w:rsidP="002E27E1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0.2</w:t>
            </w:r>
          </w:p>
        </w:tc>
      </w:tr>
      <w:tr w:rsidR="00A8560F" w:rsidRPr="002E27E1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A8560F" w:rsidRPr="002E27E1" w:rsidRDefault="001F7654" w:rsidP="002E27E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C7CF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5811" w:type="dxa"/>
            <w:gridSpan w:val="7"/>
            <w:vAlign w:val="center"/>
          </w:tcPr>
          <w:p w:rsidR="00A8560F" w:rsidRPr="002E27E1" w:rsidRDefault="001F7654" w:rsidP="002E27E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C7CF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课前准备充分，课堂积极发言</w:t>
            </w:r>
          </w:p>
        </w:tc>
        <w:tc>
          <w:tcPr>
            <w:tcW w:w="1581" w:type="dxa"/>
            <w:vAlign w:val="center"/>
          </w:tcPr>
          <w:p w:rsidR="00A8560F" w:rsidRPr="002E27E1" w:rsidRDefault="001F7654" w:rsidP="002E27E1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0.2</w:t>
            </w:r>
          </w:p>
        </w:tc>
      </w:tr>
      <w:tr w:rsidR="00A8560F" w:rsidRPr="002E27E1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A8560F" w:rsidRPr="002E27E1" w:rsidRDefault="001F7654" w:rsidP="002E27E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C7CF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期中报告</w:t>
            </w:r>
          </w:p>
        </w:tc>
        <w:tc>
          <w:tcPr>
            <w:tcW w:w="5811" w:type="dxa"/>
            <w:gridSpan w:val="7"/>
            <w:vAlign w:val="center"/>
          </w:tcPr>
          <w:p w:rsidR="00A8560F" w:rsidRPr="002E27E1" w:rsidRDefault="001F7654" w:rsidP="002E27E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C7CF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分组依专题制作书面与口头报告</w:t>
            </w:r>
          </w:p>
        </w:tc>
        <w:tc>
          <w:tcPr>
            <w:tcW w:w="1581" w:type="dxa"/>
            <w:vAlign w:val="center"/>
          </w:tcPr>
          <w:p w:rsidR="00A8560F" w:rsidRPr="002E27E1" w:rsidRDefault="001F7654" w:rsidP="002E27E1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0.3</w:t>
            </w:r>
          </w:p>
        </w:tc>
      </w:tr>
      <w:tr w:rsidR="00A8560F" w:rsidRPr="002E27E1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A8560F" w:rsidRPr="002E27E1" w:rsidRDefault="001F7654" w:rsidP="002E27E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C7CF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期末报告</w:t>
            </w:r>
          </w:p>
        </w:tc>
        <w:tc>
          <w:tcPr>
            <w:tcW w:w="5811" w:type="dxa"/>
            <w:gridSpan w:val="7"/>
            <w:vAlign w:val="center"/>
          </w:tcPr>
          <w:p w:rsidR="00A8560F" w:rsidRPr="002E27E1" w:rsidRDefault="001F7654" w:rsidP="002E27E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C7CF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分组依原专题制作整合性的书面与口头报告</w:t>
            </w:r>
          </w:p>
        </w:tc>
        <w:tc>
          <w:tcPr>
            <w:tcW w:w="1581" w:type="dxa"/>
            <w:vAlign w:val="center"/>
          </w:tcPr>
          <w:p w:rsidR="00A8560F" w:rsidRPr="002E27E1" w:rsidRDefault="001F7654" w:rsidP="002E27E1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0.3</w:t>
            </w:r>
          </w:p>
        </w:tc>
      </w:tr>
      <w:tr w:rsidR="00A8560F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8560F" w:rsidRPr="00735FDE" w:rsidRDefault="001F7654" w:rsidP="002E27E1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</w:p>
        </w:tc>
      </w:tr>
      <w:tr w:rsidR="00A8560F" w:rsidRPr="002E27E1" w:rsidTr="00383DEF">
        <w:trPr>
          <w:trHeight w:val="2070"/>
          <w:jc w:val="center"/>
        </w:trPr>
        <w:tc>
          <w:tcPr>
            <w:tcW w:w="9401" w:type="dxa"/>
            <w:gridSpan w:val="10"/>
          </w:tcPr>
          <w:p w:rsidR="00A8560F" w:rsidRPr="002E27E1" w:rsidRDefault="001F7654" w:rsidP="002E27E1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系（专业）课程委员会审查意见：</w:t>
            </w:r>
          </w:p>
          <w:p w:rsidR="00A8560F" w:rsidRDefault="00A8560F" w:rsidP="002E27E1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A8560F" w:rsidRPr="002E27E1" w:rsidRDefault="001F7654" w:rsidP="00383DEF">
            <w:pPr>
              <w:spacing w:after="0" w:line="0" w:lineRule="atLeast"/>
              <w:ind w:firstLineChars="400" w:firstLine="84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我系（专业）课程委员会已对本课程教学大纲进行了审查，同意执行。</w:t>
            </w:r>
          </w:p>
          <w:p w:rsidR="00A8560F" w:rsidRPr="002E27E1" w:rsidRDefault="00A8560F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A8560F" w:rsidRPr="002E27E1" w:rsidRDefault="00A8560F" w:rsidP="002E27E1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A8560F" w:rsidRPr="002E27E1" w:rsidRDefault="001F7654" w:rsidP="00383DEF">
            <w:pPr>
              <w:spacing w:after="0" w:line="0" w:lineRule="atLeast"/>
              <w:ind w:right="21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系（专业）课程委员会主任签名：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               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日期：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</w:t>
            </w:r>
          </w:p>
          <w:p w:rsidR="00A8560F" w:rsidRPr="002E27E1" w:rsidRDefault="00A8560F" w:rsidP="002E27E1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3044FA" w:rsidRDefault="001F7654" w:rsidP="00533BBE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 w:rsidRPr="001F7654">
        <w:rPr>
          <w:rFonts w:asciiTheme="minorEastAsia" w:eastAsia="宋体" w:hAnsiTheme="minorEastAsia" w:hint="eastAsia"/>
          <w:b/>
          <w:bCs/>
          <w:sz w:val="21"/>
          <w:szCs w:val="21"/>
          <w:lang w:eastAsia="zh-CN"/>
        </w:rPr>
        <w:t>注：</w:t>
      </w:r>
      <w:r w:rsidRPr="001F7654">
        <w:rPr>
          <w:rFonts w:asciiTheme="minorEastAsia" w:eastAsia="宋体" w:hAnsiTheme="minorEastAsia"/>
          <w:b/>
          <w:bCs/>
          <w:sz w:val="21"/>
          <w:szCs w:val="21"/>
          <w:lang w:eastAsia="zh-CN"/>
        </w:rPr>
        <w:t>1</w:t>
      </w:r>
      <w:r w:rsidRPr="001F7654">
        <w:rPr>
          <w:rFonts w:asciiTheme="minorEastAsia" w:eastAsia="宋体" w:hAnsiTheme="minorEastAsia" w:hint="eastAsia"/>
          <w:b/>
          <w:bCs/>
          <w:sz w:val="21"/>
          <w:szCs w:val="21"/>
          <w:lang w:eastAsia="zh-CN"/>
        </w:rPr>
        <w:t>、</w:t>
      </w:r>
      <w:r w:rsidRPr="003F1108">
        <w:rPr>
          <w:rFonts w:ascii="宋体" w:eastAsia="宋体" w:hAnsi="宋体" w:hint="eastAsia"/>
          <w:b/>
          <w:sz w:val="21"/>
          <w:szCs w:val="21"/>
          <w:lang w:eastAsia="zh-CN"/>
        </w:rPr>
        <w:t>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</w:t>
      </w:r>
      <w:r w:rsidRPr="002E27E1">
        <w:rPr>
          <w:rFonts w:ascii="宋体" w:eastAsia="宋体" w:hAnsi="宋体"/>
          <w:b/>
          <w:sz w:val="21"/>
          <w:szCs w:val="21"/>
          <w:lang w:eastAsia="zh-CN"/>
        </w:rPr>
        <w:t>3-5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条目标，并注明每条目标所要求的学习目标层次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Default="001F7654" w:rsidP="00785779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/>
          <w:b/>
          <w:sz w:val="21"/>
          <w:szCs w:val="21"/>
          <w:lang w:eastAsia="zh-CN"/>
        </w:rPr>
        <w:t xml:space="preserve">    2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、学生核心能力即毕业要求或培养要求，请任课教师从授课对象人才培养方案中对应部分复制（</w:t>
      </w:r>
      <w:r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917C66" w:rsidRDefault="001F7654" w:rsidP="00785779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/>
          <w:b/>
          <w:sz w:val="21"/>
          <w:szCs w:val="21"/>
          <w:lang w:eastAsia="zh-CN"/>
        </w:rPr>
        <w:t xml:space="preserve">    3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、教学方式可选：课堂讲授</w:t>
      </w:r>
      <w:r>
        <w:rPr>
          <w:rFonts w:ascii="宋体" w:eastAsia="宋体" w:hAnsi="宋体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小组讨论</w:t>
      </w:r>
      <w:r>
        <w:rPr>
          <w:rFonts w:ascii="宋体" w:eastAsia="宋体" w:hAnsi="宋体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实验</w:t>
      </w:r>
      <w:r>
        <w:rPr>
          <w:rFonts w:ascii="宋体" w:eastAsia="宋体" w:hAnsi="宋体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785779" w:rsidRPr="00785779" w:rsidRDefault="001F7654" w:rsidP="002E27E1">
      <w:pPr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/>
          <w:b/>
          <w:sz w:val="21"/>
          <w:szCs w:val="21"/>
          <w:lang w:eastAsia="zh-CN"/>
        </w:rPr>
        <w:t xml:space="preserve">    4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若课程无理论教学环节或无实践教学环节，可将相应的教学进度表删掉。</w:t>
      </w:r>
    </w:p>
    <w:sectPr w:rsidR="00785779" w:rsidRPr="00785779" w:rsidSect="002E27E1">
      <w:pgSz w:w="11906" w:h="16838"/>
      <w:pgMar w:top="1440" w:right="1134" w:bottom="1440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E1B" w:rsidRDefault="00EA4E1B" w:rsidP="00896971">
      <w:pPr>
        <w:spacing w:after="0"/>
      </w:pPr>
      <w:r>
        <w:separator/>
      </w:r>
    </w:p>
  </w:endnote>
  <w:endnote w:type="continuationSeparator" w:id="0">
    <w:p w:rsidR="00EA4E1B" w:rsidRDefault="00EA4E1B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RomanS"/>
    <w:charset w:val="00"/>
    <w:family w:val="auto"/>
    <w:pitch w:val="default"/>
  </w:font>
  <w:font w:name="Adobe 仿宋 Std R">
    <w:altName w:val="Arial Unicode MS"/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E1B" w:rsidRDefault="00EA4E1B" w:rsidP="00896971">
      <w:pPr>
        <w:spacing w:after="0"/>
      </w:pPr>
      <w:r>
        <w:separator/>
      </w:r>
    </w:p>
  </w:footnote>
  <w:footnote w:type="continuationSeparator" w:id="0">
    <w:p w:rsidR="00EA4E1B" w:rsidRDefault="00EA4E1B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380E33E5"/>
    <w:multiLevelType w:val="hybridMultilevel"/>
    <w:tmpl w:val="2D36F422"/>
    <w:lvl w:ilvl="0" w:tplc="4A2A89C0">
      <w:start w:val="1"/>
      <w:numFmt w:val="decimal"/>
      <w:lvlText w:val="%1、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8004C2"/>
    <w:multiLevelType w:val="hybridMultilevel"/>
    <w:tmpl w:val="2D1E3DE8"/>
    <w:lvl w:ilvl="0" w:tplc="E8B27118">
      <w:start w:val="1"/>
      <w:numFmt w:val="decimal"/>
      <w:lvlText w:val="%1、"/>
      <w:lvlJc w:val="left"/>
      <w:pPr>
        <w:ind w:left="315" w:hanging="315"/>
      </w:pPr>
      <w:rPr>
        <w:rFonts w:eastAsia="宋体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26FFF"/>
    <w:rsid w:val="0006698D"/>
    <w:rsid w:val="00087B74"/>
    <w:rsid w:val="000B626E"/>
    <w:rsid w:val="000E0AE8"/>
    <w:rsid w:val="00115A9E"/>
    <w:rsid w:val="00146BAC"/>
    <w:rsid w:val="00153D57"/>
    <w:rsid w:val="00155E5A"/>
    <w:rsid w:val="00162E44"/>
    <w:rsid w:val="00171228"/>
    <w:rsid w:val="001A2534"/>
    <w:rsid w:val="001B31E9"/>
    <w:rsid w:val="001D28E8"/>
    <w:rsid w:val="001F20BC"/>
    <w:rsid w:val="001F7654"/>
    <w:rsid w:val="00223D41"/>
    <w:rsid w:val="00227119"/>
    <w:rsid w:val="002345D9"/>
    <w:rsid w:val="00297F08"/>
    <w:rsid w:val="002D3E0F"/>
    <w:rsid w:val="002E27E1"/>
    <w:rsid w:val="003044FA"/>
    <w:rsid w:val="003118D4"/>
    <w:rsid w:val="003249A2"/>
    <w:rsid w:val="0035150C"/>
    <w:rsid w:val="0037561C"/>
    <w:rsid w:val="00383DEF"/>
    <w:rsid w:val="003C66D8"/>
    <w:rsid w:val="003C7CF8"/>
    <w:rsid w:val="003E353C"/>
    <w:rsid w:val="003E66A6"/>
    <w:rsid w:val="003F1108"/>
    <w:rsid w:val="0040107E"/>
    <w:rsid w:val="00457E42"/>
    <w:rsid w:val="004B3994"/>
    <w:rsid w:val="004E0481"/>
    <w:rsid w:val="004E7804"/>
    <w:rsid w:val="00533BBE"/>
    <w:rsid w:val="00546CAD"/>
    <w:rsid w:val="0056391A"/>
    <w:rsid w:val="005639AB"/>
    <w:rsid w:val="005737BE"/>
    <w:rsid w:val="005F174F"/>
    <w:rsid w:val="006223CF"/>
    <w:rsid w:val="0065651C"/>
    <w:rsid w:val="006666B1"/>
    <w:rsid w:val="0067778E"/>
    <w:rsid w:val="007264AB"/>
    <w:rsid w:val="00735FDE"/>
    <w:rsid w:val="00770F0D"/>
    <w:rsid w:val="00776AF2"/>
    <w:rsid w:val="00785779"/>
    <w:rsid w:val="007F7235"/>
    <w:rsid w:val="008147FF"/>
    <w:rsid w:val="00815F78"/>
    <w:rsid w:val="008512DF"/>
    <w:rsid w:val="00855020"/>
    <w:rsid w:val="00885EED"/>
    <w:rsid w:val="00892ADC"/>
    <w:rsid w:val="00896971"/>
    <w:rsid w:val="00917C66"/>
    <w:rsid w:val="0095703E"/>
    <w:rsid w:val="009A2B5C"/>
    <w:rsid w:val="009B3EAE"/>
    <w:rsid w:val="009C62FB"/>
    <w:rsid w:val="009D3079"/>
    <w:rsid w:val="00A2685A"/>
    <w:rsid w:val="00A84D68"/>
    <w:rsid w:val="00A8560F"/>
    <w:rsid w:val="00A85774"/>
    <w:rsid w:val="00AA199F"/>
    <w:rsid w:val="00AA2DDE"/>
    <w:rsid w:val="00AA40D6"/>
    <w:rsid w:val="00AE22E5"/>
    <w:rsid w:val="00AE48DD"/>
    <w:rsid w:val="00BB03AE"/>
    <w:rsid w:val="00BB35F5"/>
    <w:rsid w:val="00BC6D98"/>
    <w:rsid w:val="00BE1621"/>
    <w:rsid w:val="00C35469"/>
    <w:rsid w:val="00C41D05"/>
    <w:rsid w:val="00C4247F"/>
    <w:rsid w:val="00C64443"/>
    <w:rsid w:val="00C705DD"/>
    <w:rsid w:val="00C76FA2"/>
    <w:rsid w:val="00CA1AB8"/>
    <w:rsid w:val="00CC4A46"/>
    <w:rsid w:val="00CC58EE"/>
    <w:rsid w:val="00CD2F8F"/>
    <w:rsid w:val="00D45246"/>
    <w:rsid w:val="00D62A5C"/>
    <w:rsid w:val="00DB45CF"/>
    <w:rsid w:val="00DB5724"/>
    <w:rsid w:val="00DF5C03"/>
    <w:rsid w:val="00E0505F"/>
    <w:rsid w:val="00E11D8D"/>
    <w:rsid w:val="00E23174"/>
    <w:rsid w:val="00E33FBE"/>
    <w:rsid w:val="00E3550D"/>
    <w:rsid w:val="00E413E8"/>
    <w:rsid w:val="00E53E23"/>
    <w:rsid w:val="00EA4E1B"/>
    <w:rsid w:val="00ED3FCA"/>
    <w:rsid w:val="00EF1EEA"/>
    <w:rsid w:val="00F31667"/>
    <w:rsid w:val="00F617C2"/>
    <w:rsid w:val="00F85D05"/>
    <w:rsid w:val="00F96D96"/>
    <w:rsid w:val="00FE22C8"/>
    <w:rsid w:val="28AD1D92"/>
    <w:rsid w:val="2C23799B"/>
    <w:rsid w:val="6260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C6731D0-6677-4894-83A2-8A3242C8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annotation reference"/>
    <w:basedOn w:val="a0"/>
    <w:rsid w:val="002D3E0F"/>
    <w:rPr>
      <w:sz w:val="21"/>
      <w:szCs w:val="21"/>
    </w:rPr>
  </w:style>
  <w:style w:type="paragraph" w:styleId="a9">
    <w:name w:val="annotation text"/>
    <w:basedOn w:val="a"/>
    <w:link w:val="Char2"/>
    <w:rsid w:val="002D3E0F"/>
    <w:pPr>
      <w:jc w:val="left"/>
    </w:pPr>
  </w:style>
  <w:style w:type="character" w:customStyle="1" w:styleId="Char2">
    <w:name w:val="批注文字 Char"/>
    <w:basedOn w:val="a0"/>
    <w:link w:val="a9"/>
    <w:rsid w:val="002D3E0F"/>
    <w:rPr>
      <w:rFonts w:eastAsia="PMingLiU"/>
      <w:sz w:val="24"/>
      <w:szCs w:val="22"/>
      <w:lang w:eastAsia="en-US"/>
    </w:rPr>
  </w:style>
  <w:style w:type="paragraph" w:styleId="aa">
    <w:name w:val="annotation subject"/>
    <w:basedOn w:val="a9"/>
    <w:next w:val="a9"/>
    <w:link w:val="Char3"/>
    <w:rsid w:val="002D3E0F"/>
    <w:rPr>
      <w:b/>
      <w:bCs/>
    </w:rPr>
  </w:style>
  <w:style w:type="character" w:customStyle="1" w:styleId="Char3">
    <w:name w:val="批注主题 Char"/>
    <w:basedOn w:val="Char2"/>
    <w:link w:val="aa"/>
    <w:rsid w:val="002D3E0F"/>
    <w:rPr>
      <w:rFonts w:eastAsia="PMingLiU"/>
      <w:b/>
      <w:bCs/>
      <w:sz w:val="24"/>
      <w:szCs w:val="22"/>
      <w:lang w:eastAsia="en-US"/>
    </w:rPr>
  </w:style>
  <w:style w:type="paragraph" w:styleId="ab">
    <w:name w:val="No Spacing"/>
    <w:link w:val="Char4"/>
    <w:uiPriority w:val="1"/>
    <w:qFormat/>
    <w:rsid w:val="003F1108"/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Char4">
    <w:name w:val="无间隔 Char"/>
    <w:basedOn w:val="a0"/>
    <w:link w:val="ab"/>
    <w:uiPriority w:val="1"/>
    <w:qFormat/>
    <w:rsid w:val="003F1108"/>
    <w:rPr>
      <w:rFonts w:asciiTheme="minorHAnsi" w:eastAsiaTheme="minorEastAsia" w:hAnsiTheme="minorHAnsi" w:cstheme="min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08AD4F-042A-4C59-B58F-E7019DB1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341</Words>
  <Characters>1944</Characters>
  <Application>Microsoft Office Word</Application>
  <DocSecurity>0</DocSecurity>
  <Lines>16</Lines>
  <Paragraphs>4</Paragraphs>
  <ScaleCrop>false</ScaleCrop>
  <Company>Microsoft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</cp:revision>
  <cp:lastPrinted>2017-01-05T16:24:00Z</cp:lastPrinted>
  <dcterms:created xsi:type="dcterms:W3CDTF">2018-09-18T06:40:00Z</dcterms:created>
  <dcterms:modified xsi:type="dcterms:W3CDTF">2018-09-18T09:53:00Z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