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64" w:rsidRPr="00BE4751" w:rsidRDefault="00BE4751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BE4751">
        <w:rPr>
          <w:rFonts w:eastAsiaTheme="minorEastAsia" w:hint="eastAsia"/>
          <w:b/>
          <w:sz w:val="32"/>
          <w:szCs w:val="32"/>
          <w:lang w:eastAsia="zh-CN"/>
        </w:rPr>
        <w:t>《自动控制原理》课程教学大纲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101"/>
        <w:gridCol w:w="567"/>
        <w:gridCol w:w="1984"/>
        <w:gridCol w:w="440"/>
        <w:gridCol w:w="2537"/>
        <w:gridCol w:w="1112"/>
        <w:gridCol w:w="653"/>
      </w:tblGrid>
      <w:tr w:rsidR="00574564" w:rsidRPr="00BE475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课程名称：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自动控制原理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选修）：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CB3DE3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Principle of Automatic Control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BE4751" w:rsidRDefault="00BE4751" w:rsidP="00B3193B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总学时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周学时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学分：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54/3/3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其中实验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实践学时：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先修课程：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高等数学、信号与系统、复变函数与积分变换、电路分析基础、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MATLAB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与应用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4659" w:type="dxa"/>
            <w:gridSpan w:val="5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授课时间：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1-18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周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周一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1-3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42" w:type="dxa"/>
            <w:gridSpan w:val="4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授课地点：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实验楼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314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2017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自动化系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二年级本科生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开课学院：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任课教师姓名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职称：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庄智颖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/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39700C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 w:rsidR="0039700C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开卷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    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闭卷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BE4751">
              <w:rPr>
                <w:rFonts w:ascii="Segoe UI Symbol" w:eastAsia="MS Gothic" w:hAnsi="Segoe UI Symbol" w:cs="Segoe UI Symbol"/>
                <w:b/>
                <w:sz w:val="21"/>
                <w:szCs w:val="21"/>
                <w:lang w:eastAsia="zh-CN"/>
              </w:rPr>
              <w:t>✔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课程论文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其它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（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39700C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《自动控制原理》，彭冬玲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主编，华中科技大学出版社，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2017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，第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版</w:t>
            </w:r>
          </w:p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39700C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《自动控制原理》，胥布工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主编，电子工业出版社，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2016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，第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2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版</w:t>
            </w:r>
          </w:p>
          <w:p w:rsidR="0039700C" w:rsidRPr="00BE4751" w:rsidRDefault="00BE4751" w:rsidP="0095464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《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MATLAB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与控制系统仿真实践》，赵广元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 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编，北京航空航天大学出版社，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2016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，第</w:t>
            </w:r>
            <w:r w:rsidRPr="00BE4751">
              <w:rPr>
                <w:rFonts w:eastAsiaTheme="minorEastAsia"/>
                <w:bCs/>
                <w:sz w:val="21"/>
                <w:szCs w:val="21"/>
                <w:lang w:eastAsia="zh-CN"/>
              </w:rPr>
              <w:t>3</w:t>
            </w:r>
            <w:r w:rsidRPr="00BE4751"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版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《自动控制原理》是自动化专</w:t>
            </w:r>
            <w:bookmarkStart w:id="0" w:name="_GoBack"/>
            <w:bookmarkEnd w:id="0"/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业的一门重要的学科基础必修课程，亦是控制相关课程体系中的核心和主干课程，其主要内容包括了线性控制系统的数学建模、时域分析、根轨迹分析、频域分析、校正方法和校正装置设计，以及带入了非线性控制系统和离散控制系统的分析方法。《自动控制原理》是学生学习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计算机控制系统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运动控制系统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过程控制系统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电梯控制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电机控制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等专业课程必需的基础知识，为学生日后从事控制系统性能分析、控制器设计等工作奠定基础。</w:t>
            </w:r>
          </w:p>
        </w:tc>
      </w:tr>
      <w:tr w:rsidR="00574564" w:rsidRPr="00BE4751" w:rsidTr="00DF37F5">
        <w:trPr>
          <w:trHeight w:val="2684"/>
          <w:jc w:val="center"/>
        </w:trPr>
        <w:tc>
          <w:tcPr>
            <w:tcW w:w="5099" w:type="dxa"/>
            <w:gridSpan w:val="6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574564" w:rsidRPr="00BE4751" w:rsidRDefault="00BE4751" w:rsidP="00BE3BB5">
            <w:pPr>
              <w:spacing w:after="0" w:line="360" w:lineRule="exact"/>
              <w:ind w:leftChars="242" w:left="741" w:rightChars="79" w:right="190" w:hanging="160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熟悉线性控制系统数学模型的建立和传递函数的求解、掌握线性控制系统的时域分析方法、熟练计算控制系统的超调量、调节时间、稳定裕量、稳态精度等时域性能指标、掌握线性控制系统的根轨迹分析方法、理解开环根轨迹增益和开环零极点对系统性能的影响、掌握线性控制系统的频域分析方法、熟练绘制线性系统的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Nyquist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图和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Bode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图，能够使用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Nyquist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图分析系统稳定性，使用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Bode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图分析系统动态性能、掌握线性系统的校正方法、能够使用超前校正和滞后校正改善系统性能、熟悉非线性控制系统性能分析方法、熟悉离散控制系统性能分析方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法。</w:t>
            </w:r>
          </w:p>
          <w:p w:rsidR="00574564" w:rsidRPr="00BE4751" w:rsidRDefault="00BE4751" w:rsidP="00BE3BB5">
            <w:pPr>
              <w:spacing w:after="0" w:line="360" w:lineRule="exact"/>
              <w:ind w:leftChars="242" w:left="741" w:rightChars="79" w:right="190" w:hanging="160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培养自学能力、逻辑理解能力、基本运算技能，以及综合运用所学知识去分析问题和解决问题的能力，思维和分析方法得到一定的训练，并在此基础上进行归纳和总结，以逐步形成科学的学习观和方法论。</w:t>
            </w:r>
          </w:p>
          <w:p w:rsidR="00574564" w:rsidRPr="00BE4751" w:rsidRDefault="00BE4751" w:rsidP="00BE3BB5">
            <w:pPr>
              <w:spacing w:after="0" w:line="360" w:lineRule="exact"/>
              <w:ind w:leftChars="242" w:left="741" w:rightChars="79" w:right="190" w:hanging="16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3.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通过本课程的学习，启发学习控制类相关课程的积极性，培养作为一个自动化技术人员必须具备的坚持不懈的学习精神，严谨治学的科学态度和健康向上的价值观，为未来的学习、工作和生活奠定良好的基础。</w:t>
            </w:r>
          </w:p>
        </w:tc>
        <w:tc>
          <w:tcPr>
            <w:tcW w:w="4302" w:type="dxa"/>
            <w:gridSpan w:val="3"/>
          </w:tcPr>
          <w:p w:rsidR="00574564" w:rsidRPr="00BE4751" w:rsidRDefault="00BE4751" w:rsidP="004D6B0F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(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3.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掌握自动化专业中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“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信息、控制和系统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4.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5.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6.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发掘、分析与解决复杂自动化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工程问题的能力；</w:t>
            </w:r>
          </w:p>
          <w:p w:rsidR="00DF37F5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■核心能力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7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 w:rsidR="00574564" w:rsidRPr="00BE4751" w:rsidRDefault="00BE4751" w:rsidP="00DF37F5">
            <w:pPr>
              <w:tabs>
                <w:tab w:val="left" w:pos="1440"/>
              </w:tabs>
              <w:spacing w:after="0" w:line="36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□核心能力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>8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．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理解职业道德、专业伦理与认知社会责任的能力。</w:t>
            </w:r>
          </w:p>
        </w:tc>
      </w:tr>
      <w:tr w:rsidR="00574564" w:rsidRPr="00BE4751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574564" w:rsidRPr="00BE4751" w:rsidRDefault="00BE4751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574564" w:rsidRPr="00BE4751" w:rsidTr="002C5283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460" w:type="dxa"/>
            <w:gridSpan w:val="2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961" w:type="dxa"/>
            <w:gridSpan w:val="3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574564" w:rsidRPr="00BE4751" w:rsidTr="002C5283">
        <w:trPr>
          <w:trHeight w:val="340"/>
          <w:jc w:val="center"/>
        </w:trPr>
        <w:tc>
          <w:tcPr>
            <w:tcW w:w="648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460" w:type="dxa"/>
            <w:gridSpan w:val="2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控制系统的数学模型</w:t>
            </w:r>
          </w:p>
        </w:tc>
        <w:tc>
          <w:tcPr>
            <w:tcW w:w="567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3"/>
            <w:vAlign w:val="center"/>
          </w:tcPr>
          <w:p w:rsidR="00574564" w:rsidRPr="00BE4751" w:rsidRDefault="00BE4751" w:rsidP="00EB4C9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了解自动控制理论发展与控制系统的分类；理解自动控制的基本原理；能够列写物理系统的微分方程</w:t>
            </w:r>
          </w:p>
        </w:tc>
        <w:tc>
          <w:tcPr>
            <w:tcW w:w="1112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574564" w:rsidRPr="00BE4751" w:rsidRDefault="00574564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74564" w:rsidRPr="00BE4751" w:rsidTr="002C5283">
        <w:trPr>
          <w:trHeight w:val="340"/>
          <w:jc w:val="center"/>
        </w:trPr>
        <w:tc>
          <w:tcPr>
            <w:tcW w:w="648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1460" w:type="dxa"/>
            <w:gridSpan w:val="2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控制系统的数学模型</w:t>
            </w:r>
          </w:p>
        </w:tc>
        <w:tc>
          <w:tcPr>
            <w:tcW w:w="567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3"/>
            <w:vAlign w:val="center"/>
          </w:tcPr>
          <w:p w:rsidR="00574564" w:rsidRPr="00BE4751" w:rsidRDefault="00BE4751" w:rsidP="00EB4C9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了解传递函数的定义和性质；掌握典型信号和典型环节的传递函数；掌握系统的结构图及其等效变换</w:t>
            </w:r>
          </w:p>
        </w:tc>
        <w:tc>
          <w:tcPr>
            <w:tcW w:w="1112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574564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60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控制系统的稳定性</w:t>
            </w:r>
          </w:p>
        </w:tc>
        <w:tc>
          <w:tcPr>
            <w:tcW w:w="567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掌握反馈系统的结构及传递函数；理解闭环系统稳定性；理解复杂反馈系统的结构和特点</w:t>
            </w:r>
          </w:p>
        </w:tc>
        <w:tc>
          <w:tcPr>
            <w:tcW w:w="1112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1460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线性系统的时域分析</w:t>
            </w:r>
          </w:p>
        </w:tc>
        <w:tc>
          <w:tcPr>
            <w:tcW w:w="567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3"/>
            <w:vAlign w:val="center"/>
          </w:tcPr>
          <w:p w:rsidR="00411BBB" w:rsidRPr="00BE4751" w:rsidRDefault="00BE4751" w:rsidP="00EB4C97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熟悉常用测试输入信号；掌握系统时域性能指标；重点掌握一阶系统、二阶系统的时域分析</w:t>
            </w:r>
          </w:p>
        </w:tc>
        <w:tc>
          <w:tcPr>
            <w:tcW w:w="1112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线性系统的时域分析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掌握高阶系统的时域分析；掌握系统的稳态误差分析；掌握基本控制规律的时域分析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E34755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根轨迹分析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重点掌握绘制根轨迹的一般方法；掌握开环零极点对系统根轨迹的影响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971F0" w:rsidRPr="00BE4751" w:rsidTr="002C5283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期中总结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期中课程总结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课堂讲授与笔试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3971F0" w:rsidRPr="00BE4751" w:rsidRDefault="003971F0" w:rsidP="003971F0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频率特性分析法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理解频率特性的基本概念；重点掌握频率特性图示法；理解系统的开环频率特性；重点掌握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Nyquist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稳定判据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频率特性分析法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理解系统稳定裕度指标；重点掌握开环对数频率特性的性能分析；掌握闭环频率特性指标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线性控制系统的校正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理解校正的基本概念；重点掌握频率发设计串联校正；掌握根轨迹发设计串联校正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线性控制系统的校正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重点掌握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PID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校正及其参数整定方法；了解掌握反馈校正设计方法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线性离散控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制系统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了解离散控制系统的基本概念；掌握信号采样与保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持；掌握离散系统的数学模型；掌握离散系统的稳定判据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非线性控制系统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了解非线性系统的基本概念；理解非线性系统的稳定性及特性；掌握相平面图的绘制和分析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非线性控制系统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掌握典型非线性特性的描述函数；理解非线性系统的描述函数分析方法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3971F0" w:rsidRPr="00BE4751" w:rsidTr="002C5283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期末总结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20" w:lineRule="exac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期末课程总结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BE4751" w:rsidP="003971F0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F0" w:rsidRPr="00BE4751" w:rsidRDefault="003971F0" w:rsidP="003971F0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2108" w:type="dxa"/>
            <w:gridSpan w:val="3"/>
            <w:tcBorders>
              <w:top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:rsidR="00411BBB" w:rsidRPr="00BE4751" w:rsidRDefault="00411BBB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411BBB" w:rsidRPr="00BE4751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411BBB" w:rsidRPr="00BE4751" w:rsidRDefault="00BE4751" w:rsidP="00411BBB"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Theme="minorEastAsia"/>
                <w:b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11BBB" w:rsidRPr="00BE4751" w:rsidRDefault="00BE4751" w:rsidP="00411BBB">
            <w:pPr>
              <w:spacing w:after="0"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 w:rsidR="00411BBB" w:rsidRPr="00BE4751" w:rsidRDefault="00BE4751" w:rsidP="00411BBB">
            <w:pPr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 w:rsidR="00411BBB" w:rsidRPr="00BE4751" w:rsidRDefault="00BE4751" w:rsidP="00411BBB">
            <w:pPr>
              <w:spacing w:after="0" w:line="360" w:lineRule="exact"/>
              <w:ind w:left="18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9320FC" w:rsidRPr="00BE4751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320FC" w:rsidRPr="00BE4751" w:rsidRDefault="00BE4751" w:rsidP="004C6B5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 w:rsidR="009320FC" w:rsidRPr="00BE4751" w:rsidRDefault="00BE4751" w:rsidP="004C6B5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 w:rsidR="009320FC" w:rsidRPr="00BE4751" w:rsidRDefault="00BE4751" w:rsidP="004C6B5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要求：无故旷课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次扣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分，迟到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次扣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分，缺席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 w:rsidR="009320FC" w:rsidRPr="00BE4751" w:rsidRDefault="00BE4751" w:rsidP="004C6B5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10%</w:t>
            </w:r>
          </w:p>
        </w:tc>
      </w:tr>
      <w:tr w:rsidR="009320FC" w:rsidRPr="00BE4751" w:rsidTr="004C6B5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320FC" w:rsidRPr="00BE4751" w:rsidRDefault="00BE4751" w:rsidP="004C6B58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 w:rsidR="009320FC" w:rsidRPr="00BE4751" w:rsidRDefault="00BE4751" w:rsidP="004C6B58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评价标准：参与课堂程度及随堂测验。</w:t>
            </w:r>
          </w:p>
          <w:p w:rsidR="009320FC" w:rsidRPr="00BE4751" w:rsidRDefault="00BE4751" w:rsidP="004C6B5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 w:rsidR="009320FC" w:rsidRPr="00BE4751" w:rsidRDefault="00BE4751" w:rsidP="004C6B58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629" w:type="dxa"/>
            <w:gridSpan w:val="5"/>
            <w:vAlign w:val="center"/>
          </w:tcPr>
          <w:p w:rsidR="004B70EC" w:rsidRPr="00BE4751" w:rsidRDefault="00BE4751" w:rsidP="009320F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评价标准：按照作业完成情况评分。</w:t>
            </w:r>
          </w:p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20%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C5283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期中考试</w:t>
            </w:r>
          </w:p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4B70EC" w:rsidRPr="00BE4751" w:rsidRDefault="00BE4751" w:rsidP="009320F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要求：能灵活运用所学自动控制原理知识和方法进行求解，独立、按时完成考试。若发现任何考试作弊行为，试卷一律按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 w:rsidR="00411BBB" w:rsidRPr="00BE4751" w:rsidTr="002C5283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2C5283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期末考试</w:t>
            </w:r>
          </w:p>
          <w:p w:rsidR="00411BBB" w:rsidRPr="00BE4751" w:rsidRDefault="00BE4751" w:rsidP="009320FC"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 w:rsidR="004B70EC" w:rsidRPr="00BE4751" w:rsidRDefault="00BE4751" w:rsidP="009320FC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1.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 w:rsidR="00411BBB" w:rsidRPr="00BE4751" w:rsidRDefault="00BE4751" w:rsidP="009320FC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 xml:space="preserve">2. 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要求：能灵活运用所学自动控制原理知识和方法进行求解，独立、按时完成考试。若发现任何考试作弊行为，试卷一律按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BE4751">
              <w:rPr>
                <w:rFonts w:eastAsiaTheme="minorEastAsia" w:hint="eastAsia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 w:rsidR="00411BBB" w:rsidRPr="00BE4751" w:rsidRDefault="00BE4751" w:rsidP="009320FC">
            <w:pPr>
              <w:spacing w:after="0" w:line="360" w:lineRule="exact"/>
              <w:ind w:left="180"/>
              <w:jc w:val="center"/>
              <w:rPr>
                <w:rFonts w:eastAsiaTheme="minorEastAsia"/>
                <w:sz w:val="21"/>
                <w:szCs w:val="21"/>
              </w:rPr>
            </w:pP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25%</w:t>
            </w:r>
          </w:p>
        </w:tc>
      </w:tr>
      <w:tr w:rsidR="00411BBB" w:rsidRPr="00BE4751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411BBB" w:rsidRPr="00BE4751" w:rsidRDefault="00BE4751" w:rsidP="00690B98">
            <w:pPr>
              <w:spacing w:after="0" w:line="360" w:lineRule="exact"/>
              <w:ind w:left="18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2019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月</w:t>
            </w:r>
            <w:r w:rsidRPr="00BE4751">
              <w:rPr>
                <w:rFonts w:eastAsiaTheme="minorEastAsia"/>
                <w:sz w:val="21"/>
                <w:szCs w:val="21"/>
                <w:lang w:eastAsia="zh-CN"/>
              </w:rPr>
              <w:t>7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411BBB" w:rsidRPr="00BE4751">
        <w:trPr>
          <w:trHeight w:val="2351"/>
          <w:jc w:val="center"/>
        </w:trPr>
        <w:tc>
          <w:tcPr>
            <w:tcW w:w="9401" w:type="dxa"/>
            <w:gridSpan w:val="9"/>
          </w:tcPr>
          <w:p w:rsidR="00411BBB" w:rsidRPr="00BE4751" w:rsidRDefault="00BE4751" w:rsidP="00411BBB"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Theme="minorEastAsia"/>
                <w:b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Cs w:val="21"/>
                <w:lang w:eastAsia="zh-CN"/>
              </w:rPr>
              <w:t>系（部）审查意见：</w:t>
            </w:r>
          </w:p>
          <w:p w:rsidR="00411BBB" w:rsidRPr="00BE4751" w:rsidRDefault="00411BBB" w:rsidP="00411BBB">
            <w:pPr>
              <w:spacing w:after="0" w:line="360" w:lineRule="exact"/>
              <w:ind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11BBB" w:rsidRPr="00BE4751" w:rsidRDefault="00411BBB" w:rsidP="00411BBB">
            <w:pPr>
              <w:spacing w:after="0" w:line="360" w:lineRule="exact"/>
              <w:ind w:firstLine="57"/>
              <w:jc w:val="lef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</w:p>
          <w:p w:rsidR="00411BBB" w:rsidRPr="00BE4751" w:rsidRDefault="00411BBB" w:rsidP="00411BBB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11BBB" w:rsidRPr="00BE4751" w:rsidRDefault="00411BBB" w:rsidP="00411BBB">
            <w:pPr>
              <w:spacing w:after="0" w:line="360" w:lineRule="exact"/>
              <w:ind w:right="420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411BBB" w:rsidRPr="00BE4751" w:rsidRDefault="00BE4751" w:rsidP="00690B98">
            <w:pPr>
              <w:wordWrap w:val="0"/>
              <w:spacing w:after="0" w:line="360" w:lineRule="exact"/>
              <w:ind w:right="420"/>
              <w:jc w:val="righ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系（部）主任签名：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           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日期：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年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月</w:t>
            </w:r>
            <w:r w:rsidRPr="00BE4751">
              <w:rPr>
                <w:rFonts w:eastAsiaTheme="minorEastAsia"/>
                <w:b/>
                <w:sz w:val="21"/>
                <w:szCs w:val="21"/>
                <w:lang w:eastAsia="zh-CN"/>
              </w:rPr>
              <w:t xml:space="preserve">     </w:t>
            </w:r>
            <w:r w:rsidRPr="00BE475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日</w:t>
            </w:r>
          </w:p>
          <w:p w:rsidR="00411BBB" w:rsidRPr="00BE4751" w:rsidRDefault="00411BBB" w:rsidP="00411BBB">
            <w:pPr>
              <w:spacing w:after="0"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 w:rsidR="00574564" w:rsidRPr="00BE4751" w:rsidRDefault="00574564" w:rsidP="00F010F3"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 w:rsidR="00574564" w:rsidRPr="00BE4751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0C" w:rsidRDefault="0092230C">
      <w:pPr>
        <w:spacing w:after="0"/>
      </w:pPr>
      <w:r>
        <w:separator/>
      </w:r>
    </w:p>
  </w:endnote>
  <w:endnote w:type="continuationSeparator" w:id="0">
    <w:p w:rsidR="0092230C" w:rsidRDefault="00922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0C" w:rsidRDefault="0092230C">
      <w:pPr>
        <w:spacing w:after="0"/>
      </w:pPr>
      <w:r>
        <w:separator/>
      </w:r>
    </w:p>
  </w:footnote>
  <w:footnote w:type="continuationSeparator" w:id="0">
    <w:p w:rsidR="0092230C" w:rsidRDefault="009223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008"/>
    <w:multiLevelType w:val="hybridMultilevel"/>
    <w:tmpl w:val="53C66764"/>
    <w:lvl w:ilvl="0" w:tplc="F3A0D562">
      <w:start w:val="1"/>
      <w:numFmt w:val="decimal"/>
      <w:lvlText w:val="%1)"/>
      <w:lvlJc w:val="left"/>
      <w:pPr>
        <w:ind w:left="480" w:hanging="480"/>
      </w:pPr>
    </w:lvl>
    <w:lvl w:ilvl="1" w:tplc="870441C6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C3E0DED6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5CA46EE8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2AB48F0A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F6D4EA3C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B6542CAC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1E309874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1076F61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FB855A5"/>
    <w:multiLevelType w:val="singleLevel"/>
    <w:tmpl w:val="B470A598"/>
    <w:lvl w:ilvl="0">
      <w:start w:val="1"/>
      <w:numFmt w:val="decimal"/>
      <w:suff w:val="space"/>
      <w:lvlText w:val="%1、"/>
      <w:lvlJc w:val="left"/>
    </w:lvl>
  </w:abstractNum>
  <w:abstractNum w:abstractNumId="2">
    <w:nsid w:val="703622F1"/>
    <w:multiLevelType w:val="multilevel"/>
    <w:tmpl w:val="46FCA708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</w:lvl>
    <w:lvl w:ilvl="2">
      <w:start w:val="1"/>
      <w:numFmt w:val="decimal"/>
      <w:lvlText w:val="%3.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13022"/>
    <w:rsid w:val="0011328C"/>
    <w:rsid w:val="00155E5A"/>
    <w:rsid w:val="00171228"/>
    <w:rsid w:val="001B2F66"/>
    <w:rsid w:val="001B31E9"/>
    <w:rsid w:val="001D28E8"/>
    <w:rsid w:val="001F20BC"/>
    <w:rsid w:val="001F3ABD"/>
    <w:rsid w:val="002111AE"/>
    <w:rsid w:val="00227119"/>
    <w:rsid w:val="00291611"/>
    <w:rsid w:val="00295970"/>
    <w:rsid w:val="002A251B"/>
    <w:rsid w:val="002C0D8F"/>
    <w:rsid w:val="002C5283"/>
    <w:rsid w:val="002E27E1"/>
    <w:rsid w:val="002E66EC"/>
    <w:rsid w:val="003044FA"/>
    <w:rsid w:val="0037396C"/>
    <w:rsid w:val="0037561C"/>
    <w:rsid w:val="0039700C"/>
    <w:rsid w:val="003971F0"/>
    <w:rsid w:val="003A0A25"/>
    <w:rsid w:val="003C66D8"/>
    <w:rsid w:val="003E2BAB"/>
    <w:rsid w:val="003E66A6"/>
    <w:rsid w:val="00411BBB"/>
    <w:rsid w:val="00414FC8"/>
    <w:rsid w:val="0041777A"/>
    <w:rsid w:val="00434681"/>
    <w:rsid w:val="00457E42"/>
    <w:rsid w:val="004B3994"/>
    <w:rsid w:val="004B70EC"/>
    <w:rsid w:val="004B7A17"/>
    <w:rsid w:val="004D29DE"/>
    <w:rsid w:val="004D6B0F"/>
    <w:rsid w:val="004E0481"/>
    <w:rsid w:val="004E7804"/>
    <w:rsid w:val="005639AB"/>
    <w:rsid w:val="0056486E"/>
    <w:rsid w:val="00574564"/>
    <w:rsid w:val="005805E8"/>
    <w:rsid w:val="005911D3"/>
    <w:rsid w:val="005F174F"/>
    <w:rsid w:val="00631FA7"/>
    <w:rsid w:val="0063410F"/>
    <w:rsid w:val="0065651C"/>
    <w:rsid w:val="00690B98"/>
    <w:rsid w:val="00735FDE"/>
    <w:rsid w:val="00770F0D"/>
    <w:rsid w:val="00776AF2"/>
    <w:rsid w:val="00785779"/>
    <w:rsid w:val="0079495A"/>
    <w:rsid w:val="007A154B"/>
    <w:rsid w:val="007D7AAC"/>
    <w:rsid w:val="008147FF"/>
    <w:rsid w:val="00815F78"/>
    <w:rsid w:val="008512DF"/>
    <w:rsid w:val="00855020"/>
    <w:rsid w:val="00885EED"/>
    <w:rsid w:val="00892ADC"/>
    <w:rsid w:val="00896971"/>
    <w:rsid w:val="008B4200"/>
    <w:rsid w:val="008F6642"/>
    <w:rsid w:val="009039A7"/>
    <w:rsid w:val="00907E3A"/>
    <w:rsid w:val="00917C66"/>
    <w:rsid w:val="0092230C"/>
    <w:rsid w:val="00930C61"/>
    <w:rsid w:val="009320FC"/>
    <w:rsid w:val="009349EE"/>
    <w:rsid w:val="00954645"/>
    <w:rsid w:val="0096490C"/>
    <w:rsid w:val="00980C12"/>
    <w:rsid w:val="009A2B5C"/>
    <w:rsid w:val="009B3EAE"/>
    <w:rsid w:val="009C3354"/>
    <w:rsid w:val="009D3079"/>
    <w:rsid w:val="009E0BB8"/>
    <w:rsid w:val="009F7907"/>
    <w:rsid w:val="00A41C45"/>
    <w:rsid w:val="00A84D68"/>
    <w:rsid w:val="00A85774"/>
    <w:rsid w:val="00AA199F"/>
    <w:rsid w:val="00AB00C2"/>
    <w:rsid w:val="00AC0170"/>
    <w:rsid w:val="00AE48DD"/>
    <w:rsid w:val="00AF342D"/>
    <w:rsid w:val="00B05FEC"/>
    <w:rsid w:val="00B3193B"/>
    <w:rsid w:val="00B82E41"/>
    <w:rsid w:val="00BB35F5"/>
    <w:rsid w:val="00BE3BB5"/>
    <w:rsid w:val="00BE4751"/>
    <w:rsid w:val="00C06D81"/>
    <w:rsid w:val="00C15365"/>
    <w:rsid w:val="00C41D05"/>
    <w:rsid w:val="00C479CB"/>
    <w:rsid w:val="00C705DD"/>
    <w:rsid w:val="00C76FA2"/>
    <w:rsid w:val="00CA1AB8"/>
    <w:rsid w:val="00CB3DE3"/>
    <w:rsid w:val="00CC4A46"/>
    <w:rsid w:val="00CD2F8F"/>
    <w:rsid w:val="00D268B2"/>
    <w:rsid w:val="00D33A3E"/>
    <w:rsid w:val="00D45246"/>
    <w:rsid w:val="00D62B41"/>
    <w:rsid w:val="00D757ED"/>
    <w:rsid w:val="00DB45CF"/>
    <w:rsid w:val="00DB5724"/>
    <w:rsid w:val="00DF37F5"/>
    <w:rsid w:val="00DF5C03"/>
    <w:rsid w:val="00E0505F"/>
    <w:rsid w:val="00E34755"/>
    <w:rsid w:val="00E413E8"/>
    <w:rsid w:val="00E53E23"/>
    <w:rsid w:val="00EB4C97"/>
    <w:rsid w:val="00EC2295"/>
    <w:rsid w:val="00ED3FCA"/>
    <w:rsid w:val="00F010F3"/>
    <w:rsid w:val="00F1551C"/>
    <w:rsid w:val="00F175E3"/>
    <w:rsid w:val="00F31667"/>
    <w:rsid w:val="00F617C2"/>
    <w:rsid w:val="00F96D96"/>
    <w:rsid w:val="00FA0724"/>
    <w:rsid w:val="00FE22C8"/>
    <w:rsid w:val="00FF182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BDA2CE-7EA8-4D4F-83B8-5D794C7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spacing w:after="0"/>
      <w:ind w:left="480"/>
      <w:jc w:val="left"/>
    </w:pPr>
    <w:rPr>
      <w:rFonts w:ascii="Calibri" w:eastAsia="DFKai-SB" w:hAnsi="Calibri"/>
      <w:lang w:eastAsia="zh-TW"/>
    </w:rPr>
  </w:style>
  <w:style w:type="character" w:customStyle="1" w:styleId="Fontstyle01">
    <w:name w:val="Fontstyle01"/>
    <w:basedOn w:val="a0"/>
    <w:uiPriority w:val="99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pPr>
      <w:ind w:firstLine="420"/>
    </w:pPr>
  </w:style>
  <w:style w:type="paragraph" w:styleId="a7">
    <w:name w:val="Balloon Text"/>
    <w:basedOn w:val="a"/>
    <w:link w:val="Char1"/>
    <w:uiPriority w:val="9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uiPriority w:val="99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uiPriority w:val="1"/>
    <w:qFormat/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Char2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2">
    <w:name w:val="标题 Char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Char3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Char3">
    <w:name w:val="副标题 Char"/>
    <w:basedOn w:val="a0"/>
    <w:link w:val="ac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Quote"/>
    <w:basedOn w:val="a"/>
    <w:next w:val="a"/>
    <w:link w:val="Char4"/>
    <w:uiPriority w:val="29"/>
    <w:qFormat/>
    <w:rPr>
      <w:i/>
      <w:iCs/>
      <w:color w:val="000000" w:themeColor="text1"/>
    </w:rPr>
  </w:style>
  <w:style w:type="character" w:customStyle="1" w:styleId="Char4">
    <w:name w:val="引用 Char"/>
    <w:basedOn w:val="a0"/>
    <w:link w:val="af0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1"/>
    <w:uiPriority w:val="30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Pr>
      <w:b/>
      <w:bCs/>
      <w:smallCaps/>
      <w:spacing w:val="5"/>
    </w:rPr>
  </w:style>
  <w:style w:type="paragraph" w:styleId="af5">
    <w:name w:val="footnote text"/>
    <w:basedOn w:val="a"/>
    <w:link w:val="Char6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Char6">
    <w:name w:val="脚注文本 Char"/>
    <w:basedOn w:val="a0"/>
    <w:link w:val="af5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Char7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Char7">
    <w:name w:val="尾注文本 Char"/>
    <w:basedOn w:val="a0"/>
    <w:link w:val="af7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af9">
    <w:name w:val="Plain Text"/>
    <w:basedOn w:val="a"/>
    <w:link w:val="Char8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Char8">
    <w:name w:val="纯文本 Char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a">
    <w:name w:val="envelope address"/>
    <w:basedOn w:val="a"/>
    <w:uiPriority w:val="99"/>
    <w:unhideWhenUsed/>
    <w:pPr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b">
    <w:name w:val="envelope return"/>
    <w:basedOn w:val="a"/>
    <w:uiPriority w:val="99"/>
    <w:unhideWhenUsed/>
    <w:pPr>
      <w:spacing w:after="0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75D7E-E7D0-41C7-B421-AE523C6F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Jerry Lin</cp:lastModifiedBy>
  <cp:revision>16</cp:revision>
  <dcterms:created xsi:type="dcterms:W3CDTF">2019-03-04T06:53:00Z</dcterms:created>
  <dcterms:modified xsi:type="dcterms:W3CDTF">2019-03-18T02:17:00Z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