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rFonts w:ascii="DFKai-SB" w:hAnsi="DFKai-SB" w:eastAsia="DFKai-SB"/>
          <w:b/>
          <w:sz w:val="32"/>
          <w:szCs w:val="32"/>
          <w:lang w:eastAsia="zh-CN"/>
        </w:rPr>
      </w:pPr>
      <w:bookmarkStart w:id="0" w:name="_GoBack"/>
      <w:bookmarkEnd w:id="0"/>
      <w:r>
        <w:rPr>
          <w:rFonts w:hint="eastAsia" w:ascii="DFKai-SB" w:hAnsi="DFKai-SB" w:eastAsia="DFKai-SB" w:cs="PMingLiU"/>
          <w:b/>
          <w:sz w:val="32"/>
          <w:szCs w:val="32"/>
          <w:lang w:eastAsia="zh-CN"/>
        </w:rPr>
        <w:t>《全球文化创意产业趋势》课程教学大纲</w:t>
      </w:r>
    </w:p>
    <w:tbl>
      <w:tblPr>
        <w:tblStyle w:val="9"/>
        <w:tblW w:w="94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360"/>
        <w:gridCol w:w="369"/>
        <w:gridCol w:w="623"/>
        <w:gridCol w:w="1549"/>
        <w:gridCol w:w="1667"/>
        <w:gridCol w:w="1136"/>
        <w:gridCol w:w="466"/>
        <w:gridCol w:w="243"/>
        <w:gridCol w:w="1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49" w:type="dxa"/>
            <w:gridSpan w:val="5"/>
            <w:vAlign w:val="center"/>
          </w:tcPr>
          <w:p>
            <w:pPr>
              <w:tabs>
                <w:tab w:val="left" w:pos="1440"/>
              </w:tabs>
              <w:spacing w:after="0" w:line="0" w:lineRule="atLeast"/>
              <w:outlineLvl w:val="0"/>
              <w:rPr>
                <w:rFonts w:ascii="DFKai-SB" w:hAnsi="DFKai-SB" w:eastAsia="DFKai-SB"/>
                <w:szCs w:val="24"/>
                <w:lang w:eastAsia="zh-CN"/>
              </w:rPr>
            </w:pPr>
            <w:r>
              <w:rPr>
                <w:rFonts w:hint="eastAsia" w:ascii="DFKai-SB" w:hAnsi="DFKai-SB" w:eastAsia="DFKai-SB"/>
                <w:b/>
                <w:szCs w:val="24"/>
                <w:lang w:eastAsia="zh-CN"/>
              </w:rPr>
              <w:t>课程名称：</w:t>
            </w:r>
            <w:r>
              <w:rPr>
                <w:rFonts w:hint="eastAsia" w:ascii="DFKai-SB" w:hAnsi="DFKai-SB" w:eastAsia="DFKai-SB"/>
                <w:szCs w:val="24"/>
                <w:lang w:eastAsia="zh-CN"/>
              </w:rPr>
              <w:t>全球文化创意产业趋势</w:t>
            </w:r>
          </w:p>
        </w:tc>
        <w:tc>
          <w:tcPr>
            <w:tcW w:w="4852" w:type="dxa"/>
            <w:gridSpan w:val="5"/>
            <w:vAlign w:val="center"/>
          </w:tcPr>
          <w:p>
            <w:pPr>
              <w:tabs>
                <w:tab w:val="left" w:pos="1440"/>
              </w:tabs>
              <w:spacing w:after="0" w:line="0" w:lineRule="atLeast"/>
              <w:outlineLvl w:val="0"/>
              <w:rPr>
                <w:rFonts w:ascii="DFKai-SB" w:hAnsi="DFKai-SB" w:eastAsia="DFKai-SB"/>
                <w:szCs w:val="24"/>
                <w:lang w:eastAsia="zh-CN"/>
              </w:rPr>
            </w:pPr>
            <w:r>
              <w:rPr>
                <w:rFonts w:hint="eastAsia" w:ascii="DFKai-SB" w:hAnsi="DFKai-SB" w:eastAsia="DFKai-SB"/>
                <w:b/>
                <w:szCs w:val="24"/>
                <w:lang w:eastAsia="zh-CN"/>
              </w:rPr>
              <w:t>课程类别（必修/选修）：</w:t>
            </w:r>
            <w:r>
              <w:rPr>
                <w:rFonts w:hint="eastAsia" w:ascii="宋体" w:hAnsi="宋体" w:eastAsia="宋体"/>
                <w:b/>
                <w:szCs w:val="24"/>
                <w:lang w:eastAsia="zh-CN"/>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tabs>
                <w:tab w:val="left" w:pos="1440"/>
              </w:tabs>
              <w:spacing w:after="0" w:line="0" w:lineRule="atLeast"/>
              <w:outlineLvl w:val="0"/>
              <w:rPr>
                <w:rFonts w:ascii="DFKai-SB" w:hAnsi="DFKai-SB" w:eastAsia="DFKai-SB"/>
                <w:b/>
                <w:szCs w:val="24"/>
                <w:lang w:eastAsia="zh-TW"/>
              </w:rPr>
            </w:pPr>
            <w:r>
              <w:rPr>
                <w:rFonts w:hint="eastAsia" w:ascii="DFKai-SB" w:hAnsi="DFKai-SB" w:eastAsia="DFKai-SB"/>
                <w:b/>
                <w:szCs w:val="24"/>
              </w:rPr>
              <w:t xml:space="preserve">课程英文名称： </w:t>
            </w:r>
            <w:r>
              <w:rPr>
                <w:rFonts w:eastAsia="DFKai-SB" w:asciiTheme="minorHAnsi" w:hAnsiTheme="minorHAnsi" w:cstheme="minorHAnsi"/>
                <w:szCs w:val="24"/>
                <w:lang w:eastAsia="zh-TW"/>
              </w:rPr>
              <w:t>Global Cultural</w:t>
            </w:r>
            <w:r>
              <w:rPr>
                <w:rFonts w:eastAsia="宋体" w:asciiTheme="minorHAnsi" w:hAnsiTheme="minorHAnsi" w:cstheme="minorHAnsi"/>
                <w:szCs w:val="24"/>
                <w:lang w:eastAsia="zh-CN"/>
              </w:rPr>
              <w:t xml:space="preserve"> &amp;</w:t>
            </w:r>
            <w:r>
              <w:rPr>
                <w:rFonts w:eastAsia="DFKai-SB" w:asciiTheme="minorHAnsi" w:hAnsiTheme="minorHAnsi" w:cstheme="minorHAnsi"/>
                <w:szCs w:val="24"/>
                <w:lang w:eastAsia="zh-TW"/>
              </w:rPr>
              <w:t xml:space="preserve"> Creative Industries </w:t>
            </w:r>
            <w:r>
              <w:rPr>
                <w:rFonts w:hint="eastAsia" w:eastAsia="DFKai-SB" w:asciiTheme="minorHAnsi" w:hAnsiTheme="minorHAnsi" w:cstheme="minorHAnsi"/>
                <w:szCs w:val="24"/>
                <w:lang w:eastAsia="zh-TW"/>
              </w:rPr>
              <w:t>Trends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49" w:type="dxa"/>
            <w:gridSpan w:val="5"/>
            <w:vAlign w:val="center"/>
          </w:tcPr>
          <w:p>
            <w:pPr>
              <w:tabs>
                <w:tab w:val="left" w:pos="1440"/>
              </w:tabs>
              <w:spacing w:after="0" w:line="0" w:lineRule="atLeast"/>
              <w:outlineLvl w:val="0"/>
              <w:rPr>
                <w:rFonts w:ascii="DFKai-SB" w:hAnsi="DFKai-SB" w:eastAsia="DFKai-SB"/>
                <w:szCs w:val="24"/>
                <w:lang w:eastAsia="zh-TW"/>
              </w:rPr>
            </w:pPr>
            <w:r>
              <w:rPr>
                <w:rFonts w:hint="eastAsia" w:ascii="DFKai-SB" w:hAnsi="DFKai-SB" w:eastAsia="DFKai-SB"/>
                <w:b/>
                <w:szCs w:val="24"/>
              </w:rPr>
              <w:t>总学时/周学时/学分：</w:t>
            </w:r>
            <w:r>
              <w:rPr>
                <w:rFonts w:hint="eastAsia" w:ascii="DFKai-SB" w:hAnsi="DFKai-SB" w:eastAsia="DFKai-SB"/>
                <w:szCs w:val="24"/>
                <w:lang w:eastAsia="zh-TW"/>
              </w:rPr>
              <w:t>54/3/3</w:t>
            </w:r>
          </w:p>
        </w:tc>
        <w:tc>
          <w:tcPr>
            <w:tcW w:w="4852" w:type="dxa"/>
            <w:gridSpan w:val="5"/>
            <w:vAlign w:val="center"/>
          </w:tcPr>
          <w:p>
            <w:pPr>
              <w:tabs>
                <w:tab w:val="left" w:pos="1440"/>
              </w:tabs>
              <w:spacing w:after="0" w:line="0" w:lineRule="atLeast"/>
              <w:outlineLvl w:val="0"/>
              <w:rPr>
                <w:rFonts w:ascii="DFKai-SB" w:hAnsi="DFKai-SB" w:eastAsia="DFKai-SB"/>
                <w:szCs w:val="24"/>
                <w:lang w:eastAsia="zh-CN"/>
              </w:rPr>
            </w:pPr>
            <w:r>
              <w:rPr>
                <w:rFonts w:hint="eastAsia" w:ascii="DFKai-SB" w:hAnsi="DFKai-SB" w:eastAsia="DFKai-SB"/>
                <w:b/>
                <w:szCs w:val="24"/>
                <w:lang w:eastAsia="zh-CN"/>
              </w:rPr>
              <w:t>其中实验学时：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tabs>
                <w:tab w:val="left" w:pos="1440"/>
              </w:tabs>
              <w:spacing w:after="0" w:line="0" w:lineRule="atLeast"/>
              <w:outlineLvl w:val="0"/>
              <w:rPr>
                <w:rFonts w:ascii="DFKai-SB" w:hAnsi="DFKai-SB" w:eastAsia="DFKai-SB"/>
                <w:b/>
                <w:szCs w:val="24"/>
              </w:rPr>
            </w:pPr>
            <w:r>
              <w:rPr>
                <w:rFonts w:hint="eastAsia" w:ascii="DFKai-SB" w:hAnsi="DFKai-SB" w:eastAsia="DFKai-SB"/>
                <w:b/>
                <w:szCs w:val="24"/>
              </w:rPr>
              <w:t xml:space="preserve">先修课程：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49" w:type="dxa"/>
            <w:gridSpan w:val="5"/>
            <w:vAlign w:val="center"/>
          </w:tcPr>
          <w:p>
            <w:pPr>
              <w:tabs>
                <w:tab w:val="left" w:pos="1440"/>
              </w:tabs>
              <w:spacing w:after="0" w:line="0" w:lineRule="atLeast"/>
              <w:outlineLvl w:val="0"/>
              <w:rPr>
                <w:rFonts w:ascii="DFKai-SB" w:hAnsi="DFKai-SB" w:eastAsia="DFKai-SB"/>
                <w:szCs w:val="24"/>
                <w:lang w:eastAsia="zh-TW"/>
              </w:rPr>
            </w:pPr>
            <w:r>
              <w:rPr>
                <w:rFonts w:hint="eastAsia" w:ascii="DFKai-SB" w:hAnsi="DFKai-SB" w:eastAsia="DFKai-SB"/>
                <w:b/>
                <w:szCs w:val="24"/>
              </w:rPr>
              <w:t>授课时间：</w:t>
            </w:r>
            <w:r>
              <w:rPr>
                <w:rFonts w:hint="eastAsia" w:ascii="DFKai-SB" w:hAnsi="DFKai-SB" w:eastAsia="DFKai-SB"/>
                <w:szCs w:val="24"/>
                <w:lang w:eastAsia="zh-TW"/>
              </w:rPr>
              <w:t>3</w:t>
            </w:r>
          </w:p>
        </w:tc>
        <w:tc>
          <w:tcPr>
            <w:tcW w:w="4852" w:type="dxa"/>
            <w:gridSpan w:val="5"/>
            <w:vAlign w:val="center"/>
          </w:tcPr>
          <w:p>
            <w:pPr>
              <w:tabs>
                <w:tab w:val="left" w:pos="1440"/>
              </w:tabs>
              <w:spacing w:after="0" w:line="0" w:lineRule="atLeast"/>
              <w:outlineLvl w:val="0"/>
              <w:rPr>
                <w:rFonts w:ascii="DFKai-SB" w:hAnsi="DFKai-SB" w:eastAsia="DFKai-SB"/>
                <w:szCs w:val="24"/>
              </w:rPr>
            </w:pPr>
            <w:r>
              <w:rPr>
                <w:rFonts w:hint="eastAsia" w:ascii="DFKai-SB" w:hAnsi="DFKai-SB" w:eastAsia="DFKai-SB"/>
                <w:b/>
                <w:szCs w:val="24"/>
              </w:rPr>
              <w:t>授课地点：</w:t>
            </w:r>
            <w:r>
              <w:rPr>
                <w:rFonts w:hint="eastAsia" w:ascii="DFKai-SB" w:hAnsi="DFKai-SB" w:eastAsia="DFKai-SB"/>
                <w:szCs w:val="24"/>
                <w:lang w:eastAsia="zh-CN"/>
              </w:rPr>
              <w:t>实验大楼 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tabs>
                <w:tab w:val="left" w:pos="1440"/>
              </w:tabs>
              <w:spacing w:after="0" w:line="0" w:lineRule="atLeast"/>
              <w:outlineLvl w:val="0"/>
              <w:rPr>
                <w:rFonts w:ascii="DFKai-SB" w:hAnsi="DFKai-SB" w:eastAsia="DFKai-SB"/>
                <w:b/>
                <w:szCs w:val="24"/>
                <w:lang w:eastAsia="zh-CN"/>
              </w:rPr>
            </w:pPr>
            <w:r>
              <w:rPr>
                <w:rFonts w:hint="eastAsia" w:ascii="DFKai-SB" w:hAnsi="DFKai-SB" w:eastAsia="DFKai-SB"/>
                <w:b/>
                <w:szCs w:val="24"/>
                <w:lang w:eastAsia="zh-CN"/>
              </w:rPr>
              <w:t xml:space="preserve">授课对象： </w:t>
            </w:r>
            <w:r>
              <w:rPr>
                <w:rFonts w:hint="eastAsia" w:ascii="DFKai-SB" w:hAnsi="DFKai-SB" w:eastAsia="DFKai-SB"/>
                <w:szCs w:val="24"/>
                <w:lang w:eastAsia="zh-CN"/>
              </w:rPr>
              <w:t>17级多媒体设计系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tabs>
                <w:tab w:val="left" w:pos="1440"/>
              </w:tabs>
              <w:spacing w:after="0" w:line="0" w:lineRule="atLeast"/>
              <w:outlineLvl w:val="0"/>
              <w:rPr>
                <w:rFonts w:ascii="DFKai-SB" w:hAnsi="DFKai-SB" w:eastAsia="DFKai-SB"/>
                <w:szCs w:val="24"/>
                <w:lang w:eastAsia="zh-CN"/>
              </w:rPr>
            </w:pPr>
            <w:r>
              <w:rPr>
                <w:rFonts w:hint="eastAsia" w:ascii="DFKai-SB" w:hAnsi="DFKai-SB" w:eastAsia="DFKai-SB"/>
                <w:b/>
                <w:szCs w:val="24"/>
                <w:lang w:eastAsia="zh-CN"/>
              </w:rPr>
              <w:t xml:space="preserve">开课院系： </w:t>
            </w:r>
            <w:r>
              <w:rPr>
                <w:rFonts w:hint="eastAsia" w:ascii="DFKai-SB" w:hAnsi="DFKai-SB" w:eastAsia="DFKai-SB"/>
                <w:szCs w:val="24"/>
                <w:lang w:eastAsia="zh-CN"/>
              </w:rPr>
              <w:t>多媒体设计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tabs>
                <w:tab w:val="left" w:pos="1440"/>
              </w:tabs>
              <w:spacing w:after="0" w:line="0" w:lineRule="atLeast"/>
              <w:outlineLvl w:val="0"/>
              <w:rPr>
                <w:rFonts w:ascii="DFKai-SB" w:hAnsi="DFKai-SB" w:eastAsia="DFKai-SB"/>
                <w:szCs w:val="24"/>
                <w:lang w:eastAsia="zh-CN"/>
              </w:rPr>
            </w:pPr>
            <w:r>
              <w:rPr>
                <w:rFonts w:hint="eastAsia" w:ascii="DFKai-SB" w:hAnsi="DFKai-SB" w:eastAsia="DFKai-SB"/>
                <w:b/>
                <w:szCs w:val="24"/>
                <w:lang w:eastAsia="zh-CN"/>
              </w:rPr>
              <w:t>任课教师姓名/职称：</w:t>
            </w:r>
            <w:r>
              <w:rPr>
                <w:rFonts w:hint="eastAsia" w:ascii="DFKai-SB" w:hAnsi="DFKai-SB" w:eastAsia="DFKai-SB"/>
                <w:szCs w:val="24"/>
                <w:lang w:eastAsia="zh-CN"/>
              </w:rPr>
              <w:t>洪秀锦</w:t>
            </w:r>
            <w:r>
              <w:rPr>
                <w:rFonts w:hint="eastAsia" w:ascii="宋体" w:hAnsi="宋体" w:eastAsia="宋体"/>
                <w:szCs w:val="24"/>
                <w:lang w:eastAsia="zh-CN"/>
              </w:rPr>
              <w:t xml:space="preserve"> </w:t>
            </w:r>
            <w:r>
              <w:rPr>
                <w:rFonts w:hint="eastAsia" w:ascii="DFKai-SB" w:hAnsi="DFKai-SB" w:eastAsia="DFKai-SB"/>
                <w:szCs w:val="24"/>
                <w:lang w:eastAsia="zh-CN"/>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49" w:type="dxa"/>
            <w:gridSpan w:val="5"/>
            <w:vAlign w:val="center"/>
          </w:tcPr>
          <w:p>
            <w:pPr>
              <w:tabs>
                <w:tab w:val="left" w:pos="1440"/>
              </w:tabs>
              <w:spacing w:after="0" w:line="0" w:lineRule="atLeast"/>
              <w:outlineLvl w:val="0"/>
              <w:rPr>
                <w:rFonts w:ascii="DFKai-SB" w:hAnsi="DFKai-SB" w:eastAsia="DFKai-SB"/>
                <w:szCs w:val="24"/>
              </w:rPr>
            </w:pPr>
            <w:r>
              <w:rPr>
                <w:rFonts w:hint="eastAsia" w:ascii="DFKai-SB" w:hAnsi="DFKai-SB" w:eastAsia="DFKai-SB"/>
                <w:b/>
                <w:szCs w:val="24"/>
              </w:rPr>
              <w:t>联系电话：</w:t>
            </w:r>
            <w:r>
              <w:rPr>
                <w:rFonts w:ascii="DFKai-SB" w:hAnsi="DFKai-SB" w:eastAsia="DFKai-SB"/>
                <w:szCs w:val="24"/>
              </w:rPr>
              <w:t>22269481</w:t>
            </w:r>
          </w:p>
        </w:tc>
        <w:tc>
          <w:tcPr>
            <w:tcW w:w="4852" w:type="dxa"/>
            <w:gridSpan w:val="5"/>
            <w:vAlign w:val="center"/>
          </w:tcPr>
          <w:p>
            <w:pPr>
              <w:tabs>
                <w:tab w:val="left" w:pos="1440"/>
              </w:tabs>
              <w:spacing w:after="0" w:line="0" w:lineRule="atLeast"/>
              <w:outlineLvl w:val="0"/>
              <w:rPr>
                <w:rFonts w:ascii="DFKai-SB" w:hAnsi="DFKai-SB" w:eastAsia="DFKai-SB"/>
                <w:szCs w:val="24"/>
                <w:lang w:eastAsia="zh-TW"/>
              </w:rPr>
            </w:pPr>
            <w:r>
              <w:rPr>
                <w:rFonts w:hint="eastAsia" w:ascii="DFKai-SB" w:hAnsi="DFKai-SB" w:eastAsia="DFKai-SB"/>
                <w:b/>
                <w:szCs w:val="24"/>
              </w:rPr>
              <w:t>Email:</w:t>
            </w:r>
            <w:r>
              <w:rPr>
                <w:rFonts w:eastAsia="DFKai-SB" w:asciiTheme="minorHAnsi" w:hAnsiTheme="minorHAnsi" w:cstheme="minorHAnsi"/>
                <w:szCs w:val="24"/>
                <w:lang w:eastAsia="zh-TW"/>
              </w:rPr>
              <w:t>2018106@dgut.edu.cn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tabs>
                <w:tab w:val="left" w:pos="1440"/>
              </w:tabs>
              <w:spacing w:after="0" w:line="0" w:lineRule="atLeast"/>
              <w:outlineLvl w:val="0"/>
              <w:rPr>
                <w:rFonts w:ascii="DFKai-SB" w:hAnsi="DFKai-SB" w:eastAsia="DFKai-SB"/>
                <w:szCs w:val="24"/>
                <w:lang w:eastAsia="zh-CN"/>
              </w:rPr>
            </w:pPr>
            <w:r>
              <w:rPr>
                <w:rFonts w:hint="eastAsia" w:ascii="DFKai-SB" w:hAnsi="DFKai-SB" w:eastAsia="DFKai-SB"/>
                <w:b/>
                <w:szCs w:val="24"/>
                <w:lang w:eastAsia="zh-CN"/>
              </w:rPr>
              <w:t>答疑时间、地点与方式：</w:t>
            </w:r>
            <w:r>
              <w:rPr>
                <w:rFonts w:hint="eastAsia" w:ascii="DFKai-SB" w:hAnsi="DFKai-SB" w:eastAsia="DFKai-SB"/>
                <w:szCs w:val="24"/>
                <w:lang w:eastAsia="zh-CN"/>
              </w:rPr>
              <w:t>星期一到四  实业208   面对面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tabs>
                <w:tab w:val="left" w:pos="1440"/>
              </w:tabs>
              <w:spacing w:after="0" w:line="0" w:lineRule="atLeast"/>
              <w:outlineLvl w:val="0"/>
              <w:rPr>
                <w:rFonts w:ascii="DFKai-SB" w:hAnsi="DFKai-SB" w:eastAsia="DFKai-SB"/>
                <w:b/>
                <w:szCs w:val="24"/>
                <w:lang w:eastAsia="zh-CN"/>
              </w:rPr>
            </w:pPr>
            <w:r>
              <w:rPr>
                <w:rFonts w:hint="eastAsia" w:ascii="DFKai-SB" w:hAnsi="DFKai-SB" w:eastAsia="DFKai-SB"/>
                <w:b/>
                <w:bCs/>
                <w:szCs w:val="24"/>
                <w:lang w:eastAsia="zh-CN"/>
              </w:rPr>
              <w:t>课程考核方式：</w:t>
            </w:r>
            <w:r>
              <w:rPr>
                <w:rFonts w:hint="eastAsia" w:ascii="DFKai-SB" w:hAnsi="DFKai-SB" w:eastAsia="DFKai-SB"/>
                <w:szCs w:val="24"/>
                <w:lang w:eastAsia="zh-CN"/>
              </w:rPr>
              <w:t>开卷</w:t>
            </w:r>
            <w:r>
              <w:rPr>
                <w:rFonts w:hint="eastAsia" w:ascii="DFKai-SB" w:hAnsi="DFKai-SB" w:eastAsia="DFKai-SB"/>
                <w:b/>
                <w:szCs w:val="24"/>
                <w:lang w:eastAsia="zh-CN"/>
              </w:rPr>
              <w:t>（   ）</w:t>
            </w:r>
            <w:r>
              <w:rPr>
                <w:rFonts w:hint="eastAsia" w:ascii="DFKai-SB" w:hAnsi="DFKai-SB" w:eastAsia="DFKai-SB"/>
                <w:szCs w:val="24"/>
                <w:lang w:eastAsia="zh-CN"/>
              </w:rPr>
              <w:t xml:space="preserve">     闭卷</w:t>
            </w:r>
            <w:r>
              <w:rPr>
                <w:rFonts w:hint="eastAsia" w:ascii="DFKai-SB" w:hAnsi="DFKai-SB" w:eastAsia="DFKai-SB"/>
                <w:b/>
                <w:szCs w:val="24"/>
                <w:lang w:eastAsia="zh-CN"/>
              </w:rPr>
              <w:t xml:space="preserve">（  ）   </w:t>
            </w:r>
            <w:r>
              <w:rPr>
                <w:rFonts w:hint="eastAsia" w:ascii="DFKai-SB" w:hAnsi="DFKai-SB" w:eastAsia="DFKai-SB"/>
                <w:szCs w:val="24"/>
                <w:lang w:eastAsia="zh-CN"/>
              </w:rPr>
              <w:t>课程论文</w:t>
            </w:r>
            <w:r>
              <w:rPr>
                <w:rFonts w:hint="eastAsia" w:ascii="DFKai-SB" w:hAnsi="DFKai-SB" w:eastAsia="DFKai-SB"/>
                <w:b/>
                <w:szCs w:val="24"/>
                <w:lang w:eastAsia="zh-CN"/>
              </w:rPr>
              <w:t>（</w:t>
            </w:r>
            <w:r>
              <w:rPr>
                <w:rFonts w:ascii="DFKai-SB" w:hAnsi="DFKai-SB" w:eastAsia="DFKai-SB"/>
                <w:b/>
                <w:szCs w:val="24"/>
                <w:lang w:eastAsia="zh-CN"/>
              </w:rPr>
              <w:t>√</w:t>
            </w:r>
            <w:r>
              <w:rPr>
                <w:rFonts w:hint="eastAsia" w:ascii="DFKai-SB" w:hAnsi="DFKai-SB" w:eastAsia="DFKai-SB"/>
                <w:b/>
                <w:szCs w:val="24"/>
                <w:lang w:eastAsia="zh-CN"/>
              </w:rPr>
              <w:t xml:space="preserve"> ）   </w:t>
            </w:r>
            <w:r>
              <w:rPr>
                <w:rFonts w:hint="eastAsia" w:ascii="DFKai-SB" w:hAnsi="DFKai-SB" w:eastAsia="DFKai-SB"/>
                <w:szCs w:val="24"/>
                <w:lang w:eastAsia="zh-CN"/>
              </w:rPr>
              <w:t>其它</w:t>
            </w:r>
            <w:r>
              <w:rPr>
                <w:rFonts w:hint="eastAsia" w:ascii="DFKai-SB" w:hAnsi="DFKai-SB" w:eastAsia="DFKai-SB"/>
                <w:b/>
                <w:szCs w:val="24"/>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tabs>
                <w:tab w:val="left" w:pos="1440"/>
              </w:tabs>
              <w:spacing w:after="0" w:line="0" w:lineRule="atLeast"/>
              <w:outlineLvl w:val="0"/>
              <w:rPr>
                <w:rFonts w:ascii="DFKai-SB" w:hAnsi="DFKai-SB" w:eastAsia="宋体"/>
                <w:b/>
                <w:bCs/>
                <w:szCs w:val="24"/>
                <w:lang w:eastAsia="zh-CN"/>
              </w:rPr>
            </w:pPr>
            <w:r>
              <w:rPr>
                <w:rFonts w:hint="eastAsia" w:ascii="DFKai-SB" w:hAnsi="DFKai-SB" w:eastAsia="DFKai-SB"/>
                <w:b/>
                <w:bCs/>
                <w:szCs w:val="24"/>
                <w:lang w:eastAsia="zh-CN"/>
              </w:rPr>
              <w:t>使用教材：</w:t>
            </w:r>
          </w:p>
          <w:p>
            <w:pPr>
              <w:pStyle w:val="15"/>
              <w:numPr>
                <w:ilvl w:val="0"/>
                <w:numId w:val="1"/>
              </w:numPr>
              <w:spacing w:after="0" w:line="219" w:lineRule="atLeast"/>
              <w:ind w:firstLineChars="0"/>
              <w:rPr>
                <w:rFonts w:ascii="DFKai-SB" w:hAnsi="DFKai-SB" w:eastAsia="DFKai-SB"/>
                <w:bCs/>
                <w:szCs w:val="24"/>
                <w:lang w:eastAsia="zh-CN"/>
              </w:rPr>
            </w:pPr>
            <w:r>
              <w:rPr>
                <w:rFonts w:hint="eastAsia" w:ascii="DFKai-SB" w:hAnsi="DFKai-SB" w:eastAsia="DFKai-SB" w:cs="PMingLiU"/>
                <w:bCs/>
                <w:color w:val="323232"/>
                <w:kern w:val="36"/>
                <w:szCs w:val="24"/>
                <w:lang w:eastAsia="zh-CN"/>
              </w:rPr>
              <w:t>文化创意产业现状与发展前景/</w:t>
            </w:r>
            <w:r>
              <w:rPr>
                <w:rFonts w:hint="eastAsia" w:ascii="DFKai-SB" w:hAnsi="DFKai-SB" w:eastAsia="DFKai-SB"/>
                <w:bCs/>
                <w:szCs w:val="24"/>
                <w:lang w:eastAsia="zh-CN"/>
              </w:rPr>
              <w:t>新兴产业和高新技术现状与前景研究丛书 </w:t>
            </w:r>
          </w:p>
          <w:p>
            <w:pPr>
              <w:pStyle w:val="15"/>
              <w:shd w:val="clear" w:color="auto" w:fill="FFFFFF"/>
              <w:spacing w:after="0" w:line="219" w:lineRule="atLeast"/>
              <w:ind w:left="480" w:firstLine="0" w:firstLineChars="0"/>
              <w:jc w:val="left"/>
              <w:outlineLvl w:val="0"/>
              <w:rPr>
                <w:rFonts w:ascii="DFKai-SB" w:hAnsi="DFKai-SB" w:eastAsia="DFKai-SB" w:cs="PMingLiU"/>
                <w:bCs/>
                <w:kern w:val="36"/>
                <w:szCs w:val="24"/>
                <w:lang w:eastAsia="zh-CN"/>
              </w:rPr>
            </w:pPr>
            <w:r>
              <w:rPr>
                <w:rFonts w:ascii="DFKai-SB" w:hAnsi="DFKai-SB" w:eastAsia="DFKai-SB" w:cs="PMingLiU"/>
                <w:bCs/>
                <w:kern w:val="36"/>
                <w:szCs w:val="24"/>
                <w:lang w:eastAsia="zh-CN"/>
              </w:rPr>
              <w:t>作者:</w:t>
            </w:r>
            <w:r>
              <w:fldChar w:fldCharType="begin"/>
            </w:r>
            <w:r>
              <w:instrText xml:space="preserve"> HYPERLINK "http://search.dangdang.com/?key2=%D5%D4%D3%A2&amp;medium=01&amp;category_path=01.00.00.00.00.00" \t "_blank" </w:instrText>
            </w:r>
            <w:r>
              <w:fldChar w:fldCharType="separate"/>
            </w:r>
            <w:r>
              <w:rPr>
                <w:rStyle w:val="8"/>
                <w:rFonts w:ascii="DFKai-SB" w:hAnsi="DFKai-SB" w:eastAsia="DFKai-SB" w:cs="PMingLiU"/>
                <w:bCs/>
                <w:color w:val="auto"/>
                <w:kern w:val="36"/>
                <w:szCs w:val="24"/>
                <w:u w:val="none"/>
                <w:lang w:eastAsia="zh-CN"/>
              </w:rPr>
              <w:t>赵英</w:t>
            </w:r>
            <w:r>
              <w:rPr>
                <w:rStyle w:val="8"/>
                <w:rFonts w:ascii="DFKai-SB" w:hAnsi="DFKai-SB" w:eastAsia="DFKai-SB" w:cs="PMingLiU"/>
                <w:bCs/>
                <w:color w:val="auto"/>
                <w:kern w:val="36"/>
                <w:szCs w:val="24"/>
                <w:u w:val="none"/>
                <w:lang w:eastAsia="zh-CN"/>
              </w:rPr>
              <w:fldChar w:fldCharType="end"/>
            </w:r>
            <w:r>
              <w:rPr>
                <w:rFonts w:ascii="DFKai-SB" w:hAnsi="DFKai-SB" w:eastAsia="DFKai-SB" w:cs="PMingLiU"/>
                <w:bCs/>
                <w:kern w:val="36"/>
                <w:szCs w:val="24"/>
                <w:lang w:eastAsia="zh-CN"/>
              </w:rPr>
              <w:t>,</w:t>
            </w:r>
            <w:r>
              <w:fldChar w:fldCharType="begin"/>
            </w:r>
            <w:r>
              <w:instrText xml:space="preserve"> HYPERLINK "http://search.dangdang.com/?key2=%CF%F2%CF%FE%C3%B7&amp;medium=01&amp;category_path=01.00.00.00.00.00" \t "_blank" </w:instrText>
            </w:r>
            <w:r>
              <w:fldChar w:fldCharType="separate"/>
            </w:r>
            <w:r>
              <w:rPr>
                <w:rStyle w:val="8"/>
                <w:rFonts w:ascii="DFKai-SB" w:hAnsi="DFKai-SB" w:eastAsia="DFKai-SB" w:cs="PMingLiU"/>
                <w:bCs/>
                <w:color w:val="auto"/>
                <w:kern w:val="36"/>
                <w:szCs w:val="24"/>
                <w:u w:val="none"/>
                <w:lang w:eastAsia="zh-CN"/>
              </w:rPr>
              <w:t>向晓梅</w:t>
            </w:r>
            <w:r>
              <w:rPr>
                <w:rStyle w:val="8"/>
                <w:rFonts w:ascii="DFKai-SB" w:hAnsi="DFKai-SB" w:eastAsia="DFKai-SB" w:cs="PMingLiU"/>
                <w:bCs/>
                <w:color w:val="auto"/>
                <w:kern w:val="36"/>
                <w:szCs w:val="24"/>
                <w:u w:val="none"/>
                <w:lang w:eastAsia="zh-CN"/>
              </w:rPr>
              <w:fldChar w:fldCharType="end"/>
            </w:r>
            <w:r>
              <w:rPr>
                <w:rFonts w:ascii="DFKai-SB" w:hAnsi="DFKai-SB" w:eastAsia="DFKai-SB" w:cs="PMingLiU"/>
                <w:bCs/>
                <w:kern w:val="36"/>
                <w:szCs w:val="24"/>
                <w:lang w:eastAsia="zh-CN"/>
              </w:rPr>
              <w:t>,</w:t>
            </w:r>
            <w:r>
              <w:fldChar w:fldCharType="begin"/>
            </w:r>
            <w:r>
              <w:instrText xml:space="preserve"> HYPERLINK "http://search.dangdang.com/?key2=%C0%EE%BE%EA&amp;medium=01&amp;category_path=01.00.00.00.00.00" \t "_blank" </w:instrText>
            </w:r>
            <w:r>
              <w:fldChar w:fldCharType="separate"/>
            </w:r>
            <w:r>
              <w:rPr>
                <w:rStyle w:val="8"/>
                <w:rFonts w:ascii="DFKai-SB" w:hAnsi="DFKai-SB" w:eastAsia="DFKai-SB" w:cs="PMingLiU"/>
                <w:bCs/>
                <w:color w:val="auto"/>
                <w:kern w:val="36"/>
                <w:szCs w:val="24"/>
                <w:u w:val="none"/>
                <w:lang w:eastAsia="zh-CN"/>
              </w:rPr>
              <w:t>李娟</w:t>
            </w:r>
            <w:r>
              <w:rPr>
                <w:rStyle w:val="8"/>
                <w:rFonts w:ascii="DFKai-SB" w:hAnsi="DFKai-SB" w:eastAsia="DFKai-SB" w:cs="PMingLiU"/>
                <w:bCs/>
                <w:color w:val="auto"/>
                <w:kern w:val="36"/>
                <w:szCs w:val="24"/>
                <w:u w:val="none"/>
                <w:lang w:eastAsia="zh-CN"/>
              </w:rPr>
              <w:fldChar w:fldCharType="end"/>
            </w:r>
            <w:r>
              <w:rPr>
                <w:rFonts w:hint="eastAsia" w:ascii="宋体" w:hAnsi="宋体" w:eastAsia="宋体" w:cs="PMingLiU"/>
                <w:bCs/>
                <w:kern w:val="36"/>
                <w:szCs w:val="24"/>
                <w:lang w:eastAsia="zh-CN"/>
              </w:rPr>
              <w:t xml:space="preserve"> </w:t>
            </w:r>
            <w:r>
              <w:rPr>
                <w:rFonts w:ascii="DFKai-SB" w:hAnsi="DFKai-SB" w:eastAsia="DFKai-SB" w:cs="PMingLiU"/>
                <w:bCs/>
                <w:kern w:val="36"/>
                <w:szCs w:val="24"/>
                <w:lang w:eastAsia="zh-CN"/>
              </w:rPr>
              <w:t>出版社:</w:t>
            </w:r>
            <w:r>
              <w:fldChar w:fldCharType="begin"/>
            </w:r>
            <w:r>
              <w:instrText xml:space="preserve"> HYPERLINK "http://search.dangdang.com/?key3=%B9%E3%B6%AB%BE%AD%BC%C3%B3%F6%B0%E6%C9%E7%D3%D0%CF%DE%B9%AB%CB%BE&amp;medium=01&amp;category_path=01.00.00.00.00.00" \t "_blank" </w:instrText>
            </w:r>
            <w:r>
              <w:fldChar w:fldCharType="separate"/>
            </w:r>
            <w:r>
              <w:rPr>
                <w:rStyle w:val="8"/>
                <w:rFonts w:ascii="DFKai-SB" w:hAnsi="DFKai-SB" w:eastAsia="DFKai-SB" w:cs="PMingLiU"/>
                <w:bCs/>
                <w:color w:val="auto"/>
                <w:kern w:val="36"/>
                <w:szCs w:val="24"/>
                <w:u w:val="none"/>
                <w:lang w:eastAsia="zh-CN"/>
              </w:rPr>
              <w:t>广东经济出版社有限公司</w:t>
            </w:r>
            <w:r>
              <w:rPr>
                <w:rStyle w:val="8"/>
                <w:rFonts w:ascii="DFKai-SB" w:hAnsi="DFKai-SB" w:eastAsia="DFKai-SB" w:cs="PMingLiU"/>
                <w:bCs/>
                <w:color w:val="auto"/>
                <w:kern w:val="36"/>
                <w:szCs w:val="24"/>
                <w:u w:val="none"/>
                <w:lang w:eastAsia="zh-CN"/>
              </w:rPr>
              <w:fldChar w:fldCharType="end"/>
            </w:r>
            <w:r>
              <w:rPr>
                <w:rFonts w:hint="eastAsia" w:ascii="DFKai-SB" w:hAnsi="DFKai-SB" w:eastAsia="DFKai-SB" w:cs="PMingLiU"/>
                <w:bCs/>
                <w:kern w:val="36"/>
                <w:szCs w:val="24"/>
                <w:lang w:eastAsia="zh-CN"/>
              </w:rPr>
              <w:t xml:space="preserve">  </w:t>
            </w:r>
            <w:r>
              <w:rPr>
                <w:rFonts w:ascii="DFKai-SB" w:hAnsi="DFKai-SB" w:eastAsia="DFKai-SB" w:cs="PMingLiU"/>
                <w:bCs/>
                <w:kern w:val="36"/>
                <w:szCs w:val="24"/>
                <w:lang w:eastAsia="zh-CN"/>
              </w:rPr>
              <w:t>出版时间:2015</w:t>
            </w:r>
            <w:r>
              <w:rPr>
                <w:rFonts w:hint="eastAsia" w:ascii="DFKai-SB" w:hAnsi="DFKai-SB" w:eastAsia="DFKai-SB" w:cs="PMingLiU"/>
                <w:bCs/>
                <w:kern w:val="36"/>
                <w:szCs w:val="24"/>
                <w:lang w:eastAsia="zh-CN"/>
              </w:rPr>
              <w:t xml:space="preserve"> </w:t>
            </w:r>
            <w:r>
              <w:rPr>
                <w:rFonts w:ascii="DFKai-SB" w:hAnsi="DFKai-SB" w:eastAsia="DFKai-SB" w:cs="PMingLiU"/>
                <w:bCs/>
                <w:kern w:val="36"/>
                <w:szCs w:val="24"/>
                <w:lang w:eastAsia="zh-CN"/>
              </w:rPr>
              <w:t> </w:t>
            </w:r>
          </w:p>
          <w:p>
            <w:pPr>
              <w:pStyle w:val="15"/>
              <w:numPr>
                <w:ilvl w:val="0"/>
                <w:numId w:val="1"/>
              </w:numPr>
              <w:shd w:val="clear" w:color="auto" w:fill="FFFFFF"/>
              <w:spacing w:after="0" w:line="219" w:lineRule="atLeast"/>
              <w:ind w:firstLineChars="0"/>
              <w:jc w:val="left"/>
              <w:outlineLvl w:val="0"/>
              <w:rPr>
                <w:rFonts w:ascii="DFKai-SB" w:hAnsi="DFKai-SB" w:eastAsia="DFKai-SB" w:cs="PMingLiU"/>
                <w:bCs/>
                <w:kern w:val="36"/>
                <w:szCs w:val="24"/>
                <w:lang w:eastAsia="zh-CN"/>
              </w:rPr>
            </w:pPr>
            <w:r>
              <w:rPr>
                <w:rFonts w:hint="eastAsia" w:ascii="DFKai-SB" w:hAnsi="DFKai-SB" w:eastAsia="DFKai-SB" w:cs="PMingLiU"/>
                <w:bCs/>
                <w:szCs w:val="24"/>
                <w:lang w:eastAsia="zh-CN"/>
              </w:rPr>
              <w:t xml:space="preserve">文化创意产业理论与实践  </w:t>
            </w:r>
            <w:r>
              <w:rPr>
                <w:rFonts w:ascii="DFKai-SB" w:hAnsi="DFKai-SB" w:eastAsia="DFKai-SB" w:cs="PMingLiU"/>
                <w:bCs/>
                <w:szCs w:val="24"/>
                <w:lang w:eastAsia="zh-CN"/>
              </w:rPr>
              <w:t>作者:</w:t>
            </w:r>
            <w:r>
              <w:fldChar w:fldCharType="begin"/>
            </w:r>
            <w:r>
              <w:instrText xml:space="preserve"> HYPERLINK "http://search.dangdang.com/?key2=%D5%C5%D1%D2%CB%C9&amp;medium=01&amp;category_path=01.00.00.00.00.00" \t "_blank" </w:instrText>
            </w:r>
            <w:r>
              <w:fldChar w:fldCharType="separate"/>
            </w:r>
            <w:r>
              <w:rPr>
                <w:rStyle w:val="8"/>
                <w:rFonts w:ascii="DFKai-SB" w:hAnsi="DFKai-SB" w:eastAsia="DFKai-SB" w:cs="PMingLiU"/>
                <w:bCs/>
                <w:color w:val="auto"/>
                <w:szCs w:val="24"/>
                <w:u w:val="none"/>
                <w:lang w:eastAsia="zh-CN"/>
              </w:rPr>
              <w:t>张岩松</w:t>
            </w:r>
            <w:r>
              <w:rPr>
                <w:rStyle w:val="8"/>
                <w:rFonts w:ascii="DFKai-SB" w:hAnsi="DFKai-SB" w:eastAsia="DFKai-SB" w:cs="PMingLiU"/>
                <w:bCs/>
                <w:color w:val="auto"/>
                <w:szCs w:val="24"/>
                <w:u w:val="none"/>
                <w:lang w:eastAsia="zh-CN"/>
              </w:rPr>
              <w:fldChar w:fldCharType="end"/>
            </w:r>
            <w:r>
              <w:rPr>
                <w:rFonts w:ascii="DFKai-SB" w:hAnsi="DFKai-SB" w:eastAsia="DFKai-SB" w:cs="PMingLiU"/>
                <w:bCs/>
                <w:szCs w:val="24"/>
                <w:lang w:eastAsia="zh-CN"/>
              </w:rPr>
              <w:t>、</w:t>
            </w:r>
            <w:r>
              <w:fldChar w:fldCharType="begin"/>
            </w:r>
            <w:r>
              <w:instrText xml:space="preserve"> HYPERLINK "http://search.dangdang.com/?key2=%C4%C2%D0%E3%D3%A2&amp;medium=01&amp;category_path=01.00.00.00.00.00" \t "_blank" </w:instrText>
            </w:r>
            <w:r>
              <w:fldChar w:fldCharType="separate"/>
            </w:r>
            <w:r>
              <w:rPr>
                <w:rStyle w:val="8"/>
                <w:rFonts w:ascii="DFKai-SB" w:hAnsi="DFKai-SB" w:eastAsia="DFKai-SB" w:cs="PMingLiU"/>
                <w:bCs/>
                <w:color w:val="auto"/>
                <w:szCs w:val="24"/>
                <w:u w:val="none"/>
                <w:lang w:eastAsia="zh-CN"/>
              </w:rPr>
              <w:t>穆秀英</w:t>
            </w:r>
            <w:r>
              <w:rPr>
                <w:rStyle w:val="8"/>
                <w:rFonts w:ascii="DFKai-SB" w:hAnsi="DFKai-SB" w:eastAsia="DFKai-SB" w:cs="PMingLiU"/>
                <w:bCs/>
                <w:color w:val="auto"/>
                <w:szCs w:val="24"/>
                <w:u w:val="none"/>
                <w:lang w:eastAsia="zh-CN"/>
              </w:rPr>
              <w:fldChar w:fldCharType="end"/>
            </w:r>
            <w:r>
              <w:rPr>
                <w:rFonts w:hint="eastAsia" w:ascii="DFKai-SB" w:hAnsi="DFKai-SB" w:eastAsia="DFKai-SB" w:cs="PMingLiU"/>
                <w:bCs/>
                <w:szCs w:val="24"/>
                <w:lang w:eastAsia="zh-CN"/>
              </w:rPr>
              <w:t xml:space="preserve">  </w:t>
            </w:r>
            <w:r>
              <w:rPr>
                <w:rFonts w:ascii="DFKai-SB" w:hAnsi="DFKai-SB" w:eastAsia="DFKai-SB" w:cs="PMingLiU"/>
                <w:bCs/>
                <w:szCs w:val="24"/>
                <w:lang w:eastAsia="zh-CN"/>
              </w:rPr>
              <w:t>出版社:</w:t>
            </w:r>
            <w:r>
              <w:fldChar w:fldCharType="begin"/>
            </w:r>
            <w:r>
              <w:instrText xml:space="preserve"> HYPERLINK "http://search.dangdang.com/?key3=%C7%E5%BB%AA%B4%F3%D1%A7%B3%F6%B0%E6%C9%E7&amp;medium=01&amp;category_path=01.00.00.00.00.00" \t "_blank" </w:instrText>
            </w:r>
            <w:r>
              <w:fldChar w:fldCharType="separate"/>
            </w:r>
            <w:r>
              <w:rPr>
                <w:rStyle w:val="8"/>
                <w:rFonts w:ascii="DFKai-SB" w:hAnsi="DFKai-SB" w:eastAsia="DFKai-SB" w:cs="PMingLiU"/>
                <w:bCs/>
                <w:color w:val="auto"/>
                <w:szCs w:val="24"/>
                <w:u w:val="none"/>
                <w:lang w:eastAsia="zh-CN"/>
              </w:rPr>
              <w:t>清华大学出版社</w:t>
            </w:r>
            <w:r>
              <w:rPr>
                <w:rStyle w:val="8"/>
                <w:rFonts w:ascii="DFKai-SB" w:hAnsi="DFKai-SB" w:eastAsia="DFKai-SB" w:cs="PMingLiU"/>
                <w:bCs/>
                <w:color w:val="auto"/>
                <w:szCs w:val="24"/>
                <w:u w:val="none"/>
                <w:lang w:eastAsia="zh-CN"/>
              </w:rPr>
              <w:fldChar w:fldCharType="end"/>
            </w:r>
            <w:r>
              <w:rPr>
                <w:rFonts w:hint="eastAsia" w:ascii="DFKai-SB" w:hAnsi="DFKai-SB" w:eastAsia="DFKai-SB" w:cs="PMingLiU"/>
                <w:bCs/>
                <w:szCs w:val="24"/>
                <w:lang w:eastAsia="zh-CN"/>
              </w:rPr>
              <w:t xml:space="preserve">  </w:t>
            </w:r>
            <w:r>
              <w:rPr>
                <w:rFonts w:ascii="DFKai-SB" w:hAnsi="DFKai-SB" w:eastAsia="DFKai-SB" w:cs="PMingLiU"/>
                <w:bCs/>
                <w:szCs w:val="24"/>
                <w:lang w:eastAsia="zh-CN"/>
              </w:rPr>
              <w:t>出版时间:2017</w:t>
            </w:r>
          </w:p>
          <w:p>
            <w:pPr>
              <w:tabs>
                <w:tab w:val="left" w:pos="1440"/>
              </w:tabs>
              <w:spacing w:after="0" w:line="0" w:lineRule="atLeast"/>
              <w:outlineLvl w:val="0"/>
              <w:rPr>
                <w:rFonts w:ascii="DFKai-SB" w:hAnsi="DFKai-SB" w:eastAsiaTheme="minorEastAsia"/>
                <w:b/>
                <w:bCs/>
                <w:szCs w:val="24"/>
                <w:lang w:eastAsia="zh-CN"/>
              </w:rPr>
            </w:pPr>
          </w:p>
          <w:p>
            <w:pPr>
              <w:tabs>
                <w:tab w:val="left" w:pos="1440"/>
              </w:tabs>
              <w:spacing w:after="0" w:line="0" w:lineRule="atLeast"/>
              <w:outlineLvl w:val="0"/>
              <w:rPr>
                <w:rFonts w:ascii="DFKai-SB" w:hAnsi="DFKai-SB" w:eastAsia="宋体"/>
                <w:b/>
                <w:bCs/>
                <w:szCs w:val="24"/>
                <w:lang w:eastAsia="zh-CN"/>
              </w:rPr>
            </w:pPr>
            <w:r>
              <w:rPr>
                <w:rFonts w:hint="eastAsia" w:ascii="DFKai-SB" w:hAnsi="DFKai-SB" w:eastAsia="DFKai-SB"/>
                <w:b/>
                <w:bCs/>
                <w:szCs w:val="24"/>
                <w:lang w:eastAsia="zh-CN"/>
              </w:rPr>
              <w:t>教学参考资料：</w:t>
            </w:r>
          </w:p>
          <w:p>
            <w:pPr>
              <w:pStyle w:val="15"/>
              <w:numPr>
                <w:ilvl w:val="0"/>
                <w:numId w:val="2"/>
              </w:numPr>
              <w:tabs>
                <w:tab w:val="left" w:pos="1440"/>
              </w:tabs>
              <w:spacing w:after="0" w:line="0" w:lineRule="atLeast"/>
              <w:ind w:firstLineChars="0"/>
              <w:outlineLvl w:val="0"/>
              <w:rPr>
                <w:rFonts w:ascii="DFKai-SB" w:hAnsi="DFKai-SB" w:eastAsia="DFKai-SB"/>
                <w:bCs/>
                <w:szCs w:val="24"/>
                <w:lang w:eastAsia="zh-CN"/>
              </w:rPr>
            </w:pPr>
            <w:r>
              <w:rPr>
                <w:rFonts w:hint="eastAsia" w:ascii="DFKai-SB" w:hAnsi="DFKai-SB" w:eastAsia="DFKai-SB"/>
                <w:bCs/>
                <w:szCs w:val="24"/>
                <w:lang w:eastAsia="zh-CN"/>
              </w:rPr>
              <w:t>文化与文创  作者: 汉寳德  出版社: 联经出版   出版时间:2014</w:t>
            </w:r>
          </w:p>
          <w:p>
            <w:pPr>
              <w:pStyle w:val="15"/>
              <w:numPr>
                <w:ilvl w:val="0"/>
                <w:numId w:val="2"/>
              </w:numPr>
              <w:tabs>
                <w:tab w:val="left" w:pos="1440"/>
              </w:tabs>
              <w:spacing w:after="0" w:line="0" w:lineRule="atLeast"/>
              <w:ind w:firstLineChars="0"/>
              <w:outlineLvl w:val="0"/>
              <w:rPr>
                <w:rFonts w:ascii="DFKai-SB" w:hAnsi="DFKai-SB" w:eastAsia="DFKai-SB"/>
                <w:bCs/>
                <w:szCs w:val="24"/>
                <w:lang w:eastAsia="zh-CN"/>
              </w:rPr>
            </w:pPr>
            <w:r>
              <w:rPr>
                <w:rFonts w:hint="eastAsia" w:ascii="DFKai-SB" w:hAnsi="DFKai-SB" w:eastAsia="DFKai-SB"/>
                <w:bCs/>
                <w:szCs w:val="24"/>
                <w:lang w:eastAsia="zh-CN"/>
              </w:rPr>
              <w:t>文化创意产业读本: 创意管理与文化经济  编者: 李天铎  出版社:远流出版公司</w:t>
            </w:r>
          </w:p>
          <w:p>
            <w:pPr>
              <w:pStyle w:val="15"/>
              <w:tabs>
                <w:tab w:val="left" w:pos="1440"/>
              </w:tabs>
              <w:spacing w:after="0" w:line="0" w:lineRule="atLeast"/>
              <w:ind w:left="480" w:firstLine="0" w:firstLineChars="0"/>
              <w:outlineLvl w:val="0"/>
              <w:rPr>
                <w:rFonts w:ascii="DFKai-SB" w:hAnsi="DFKai-SB" w:eastAsia="DFKai-SB"/>
                <w:bCs/>
                <w:szCs w:val="24"/>
                <w:lang w:eastAsia="zh-TW"/>
              </w:rPr>
            </w:pPr>
            <w:r>
              <w:rPr>
                <w:rFonts w:hint="eastAsia" w:ascii="DFKai-SB" w:hAnsi="DFKai-SB" w:eastAsia="DFKai-SB"/>
                <w:bCs/>
                <w:szCs w:val="24"/>
                <w:lang w:eastAsia="zh-CN"/>
              </w:rPr>
              <w:t>出版时间: 2016 (第六版)</w:t>
            </w:r>
          </w:p>
          <w:p>
            <w:pPr>
              <w:pStyle w:val="15"/>
              <w:numPr>
                <w:ilvl w:val="0"/>
                <w:numId w:val="3"/>
              </w:numPr>
              <w:tabs>
                <w:tab w:val="left" w:pos="1440"/>
              </w:tabs>
              <w:spacing w:after="0" w:line="0" w:lineRule="atLeast"/>
              <w:ind w:firstLineChars="0"/>
              <w:outlineLvl w:val="0"/>
              <w:rPr>
                <w:rFonts w:ascii="DFKai-SB" w:hAnsi="DFKai-SB" w:eastAsiaTheme="minorEastAsia"/>
                <w:bCs/>
                <w:szCs w:val="24"/>
                <w:lang w:eastAsia="zh-CN"/>
              </w:rPr>
            </w:pPr>
            <w:r>
              <w:rPr>
                <w:rFonts w:hint="eastAsia" w:ascii="DFKai-SB" w:hAnsi="DFKai-SB" w:eastAsia="DFKai-SB" w:cs="PMingLiU"/>
                <w:bCs/>
                <w:szCs w:val="24"/>
                <w:lang w:eastAsia="zh-CN"/>
              </w:rPr>
              <w:t>文</w:t>
            </w:r>
            <w:r>
              <w:rPr>
                <w:rFonts w:hint="eastAsia" w:ascii="DFKai-SB" w:hAnsi="DFKai-SB" w:eastAsia="DFKai-SB"/>
                <w:bCs/>
                <w:szCs w:val="24"/>
                <w:lang w:eastAsia="zh-CN"/>
              </w:rPr>
              <w:t>化创意产业基础  主编: 卢涛 李玲 出版社: 武汉大学出版社  出版时间:201</w:t>
            </w:r>
            <w:r>
              <w:rPr>
                <w:rFonts w:hint="eastAsia" w:ascii="DFKai-SB" w:hAnsi="DFKai-SB" w:eastAsia="宋体"/>
                <w:bCs/>
                <w:szCs w:val="24"/>
                <w:lang w:eastAsia="zh-CN"/>
              </w:rPr>
              <w:t>4</w:t>
            </w:r>
          </w:p>
          <w:p>
            <w:pPr>
              <w:pStyle w:val="15"/>
              <w:numPr>
                <w:ilvl w:val="0"/>
                <w:numId w:val="4"/>
              </w:numPr>
              <w:tabs>
                <w:tab w:val="left" w:pos="1440"/>
              </w:tabs>
              <w:spacing w:after="0" w:line="0" w:lineRule="atLeast"/>
              <w:ind w:firstLineChars="0"/>
              <w:outlineLvl w:val="0"/>
              <w:rPr>
                <w:rFonts w:ascii="DFKai-SB" w:hAnsi="DFKai-SB" w:eastAsia="DFKai-SB"/>
                <w:bCs/>
                <w:szCs w:val="24"/>
                <w:lang w:eastAsia="zh-CN"/>
              </w:rPr>
            </w:pPr>
            <w:r>
              <w:rPr>
                <w:rFonts w:hint="eastAsia" w:ascii="DFKai-SB" w:hAnsi="DFKai-SB" w:eastAsia="DFKai-SB"/>
                <w:bCs/>
                <w:szCs w:val="24"/>
                <w:lang w:eastAsia="zh-CN"/>
              </w:rPr>
              <w:t>文化创意产业忾论  作者: 夏里学等   出版社: 五南</w:t>
            </w:r>
            <w:r>
              <w:rPr>
                <w:rFonts w:hint="eastAsia" w:ascii="宋体" w:hAnsi="宋体" w:eastAsia="宋体"/>
                <w:bCs/>
                <w:szCs w:val="24"/>
                <w:lang w:eastAsia="zh-CN"/>
              </w:rPr>
              <w:t xml:space="preserve"> </w:t>
            </w:r>
            <w:r>
              <w:rPr>
                <w:rFonts w:hint="eastAsia" w:ascii="DFKai-SB" w:hAnsi="DFKai-SB" w:eastAsia="DFKai-SB"/>
                <w:bCs/>
                <w:szCs w:val="24"/>
                <w:lang w:eastAsia="zh-CN"/>
              </w:rPr>
              <w:t>出版时间:201</w:t>
            </w:r>
            <w:r>
              <w:rPr>
                <w:rFonts w:hint="eastAsia" w:ascii="DFKai-SB" w:hAnsi="DFKai-SB" w:eastAsiaTheme="minorEastAsia"/>
                <w:bCs/>
                <w:szCs w:val="24"/>
                <w:lang w:eastAsia="zh-CN"/>
              </w:rPr>
              <w:t>1</w:t>
            </w:r>
          </w:p>
          <w:p>
            <w:pPr>
              <w:pStyle w:val="15"/>
              <w:numPr>
                <w:ilvl w:val="0"/>
                <w:numId w:val="4"/>
              </w:numPr>
              <w:tabs>
                <w:tab w:val="left" w:pos="1440"/>
              </w:tabs>
              <w:spacing w:after="0" w:line="0" w:lineRule="atLeast"/>
              <w:ind w:firstLineChars="0"/>
              <w:outlineLvl w:val="0"/>
              <w:rPr>
                <w:rFonts w:ascii="DFKai-SB" w:hAnsi="DFKai-SB" w:eastAsia="DFKai-SB"/>
                <w:bCs/>
                <w:szCs w:val="24"/>
                <w:lang w:eastAsia="zh-CN"/>
              </w:rPr>
            </w:pPr>
            <w:r>
              <w:rPr>
                <w:rFonts w:hint="eastAsia" w:ascii="DFKai-SB" w:hAnsi="DFKai-SB" w:eastAsia="DFKai-SB"/>
                <w:bCs/>
                <w:szCs w:val="24"/>
                <w:lang w:eastAsia="zh-CN"/>
              </w:rPr>
              <w:t>全球视野的文化政策  作者: 郭为藩   出班社: 心理  出版时间:2014</w:t>
            </w:r>
          </w:p>
          <w:p>
            <w:pPr>
              <w:pStyle w:val="15"/>
              <w:numPr>
                <w:ilvl w:val="0"/>
                <w:numId w:val="4"/>
              </w:numPr>
              <w:tabs>
                <w:tab w:val="left" w:pos="1440"/>
              </w:tabs>
              <w:spacing w:after="0" w:line="0" w:lineRule="atLeast"/>
              <w:ind w:firstLineChars="0"/>
              <w:outlineLvl w:val="0"/>
              <w:rPr>
                <w:rFonts w:ascii="DFKai-SB" w:hAnsi="DFKai-SB" w:eastAsia="DFKai-SB"/>
                <w:bCs/>
                <w:szCs w:val="24"/>
                <w:lang w:eastAsia="zh-CN"/>
              </w:rPr>
            </w:pPr>
            <w:r>
              <w:rPr>
                <w:rFonts w:hint="eastAsia" w:ascii="DFKai-SB" w:hAnsi="DFKai-SB" w:eastAsia="DFKai-SB"/>
                <w:bCs/>
                <w:szCs w:val="24"/>
                <w:lang w:eastAsia="zh-CN"/>
              </w:rPr>
              <w:t>文化创意产业理论与实务  编者: 周德祯 出版社: 五南  出版时间:2016</w:t>
            </w:r>
          </w:p>
          <w:p>
            <w:pPr>
              <w:pStyle w:val="15"/>
              <w:numPr>
                <w:ilvl w:val="0"/>
                <w:numId w:val="4"/>
              </w:numPr>
              <w:tabs>
                <w:tab w:val="left" w:pos="1440"/>
              </w:tabs>
              <w:spacing w:after="0" w:line="0" w:lineRule="atLeast"/>
              <w:ind w:firstLineChars="0"/>
              <w:outlineLvl w:val="0"/>
              <w:rPr>
                <w:rFonts w:ascii="DFKai-SB" w:hAnsi="DFKai-SB" w:eastAsia="DFKai-SB"/>
                <w:bCs/>
                <w:szCs w:val="24"/>
                <w:lang w:eastAsia="zh-CN"/>
              </w:rPr>
            </w:pPr>
            <w:r>
              <w:rPr>
                <w:rFonts w:hint="eastAsia" w:ascii="DFKai-SB" w:hAnsi="DFKai-SB" w:eastAsia="DFKai-SB"/>
                <w:bCs/>
                <w:szCs w:val="24"/>
                <w:lang w:eastAsia="zh-CN"/>
              </w:rPr>
              <w:t>世界文化创意产业园研究  作者: 徐中孟、李季 出版社: 秀威资讯 出版时间:2012</w:t>
            </w:r>
          </w:p>
          <w:p>
            <w:pPr>
              <w:pStyle w:val="15"/>
              <w:numPr>
                <w:ilvl w:val="0"/>
                <w:numId w:val="4"/>
              </w:numPr>
              <w:tabs>
                <w:tab w:val="left" w:pos="1440"/>
              </w:tabs>
              <w:spacing w:after="0" w:line="0" w:lineRule="atLeast"/>
              <w:ind w:firstLineChars="0"/>
              <w:outlineLvl w:val="0"/>
              <w:rPr>
                <w:rFonts w:ascii="DFKai-SB" w:hAnsi="DFKai-SB" w:eastAsia="DFKai-SB"/>
                <w:bCs/>
                <w:szCs w:val="24"/>
                <w:lang w:eastAsia="zh-CN"/>
              </w:rPr>
            </w:pPr>
            <w:r>
              <w:rPr>
                <w:rFonts w:hint="eastAsia" w:ascii="DFKai-SB" w:hAnsi="DFKai-SB" w:eastAsia="DFKai-SB"/>
                <w:bCs/>
                <w:szCs w:val="24"/>
                <w:lang w:eastAsia="zh-CN"/>
              </w:rPr>
              <w:t>韩国文化创意产业政策与动向  作者: 郭秋雯  出版社: 远流  出版时间: 2013</w:t>
            </w:r>
          </w:p>
          <w:p>
            <w:pPr>
              <w:pStyle w:val="15"/>
              <w:numPr>
                <w:ilvl w:val="0"/>
                <w:numId w:val="4"/>
              </w:numPr>
              <w:tabs>
                <w:tab w:val="left" w:pos="1440"/>
              </w:tabs>
              <w:spacing w:after="0" w:line="0" w:lineRule="atLeast"/>
              <w:ind w:firstLineChars="0"/>
              <w:outlineLvl w:val="0"/>
              <w:rPr>
                <w:rFonts w:ascii="DFKai-SB" w:hAnsi="DFKai-SB" w:eastAsia="DFKai-SB"/>
                <w:bCs/>
                <w:szCs w:val="24"/>
                <w:lang w:eastAsia="zh-CN"/>
              </w:rPr>
            </w:pPr>
            <w:r>
              <w:rPr>
                <w:rFonts w:hint="eastAsia" w:ascii="DFKai-SB" w:hAnsi="DFKai-SB" w:eastAsia="DFKai-SB"/>
                <w:bCs/>
                <w:szCs w:val="24"/>
                <w:lang w:eastAsia="zh-CN"/>
              </w:rPr>
              <w:t>文化创意产业  作者: 廖世璋  出版社: 巨流图书公司  出版时间: 2011</w:t>
            </w:r>
          </w:p>
          <w:p>
            <w:pPr>
              <w:pStyle w:val="15"/>
              <w:numPr>
                <w:ilvl w:val="0"/>
                <w:numId w:val="4"/>
              </w:numPr>
              <w:tabs>
                <w:tab w:val="left" w:pos="1440"/>
              </w:tabs>
              <w:spacing w:after="0" w:line="0" w:lineRule="atLeast"/>
              <w:ind w:firstLineChars="0"/>
              <w:outlineLvl w:val="0"/>
              <w:rPr>
                <w:rFonts w:ascii="DFKai-SB" w:hAnsi="DFKai-SB" w:eastAsia="DFKai-SB"/>
                <w:bCs/>
                <w:szCs w:val="24"/>
                <w:lang w:eastAsia="zh-CN"/>
              </w:rPr>
            </w:pPr>
            <w:r>
              <w:rPr>
                <w:rFonts w:hint="eastAsia" w:ascii="DFKai-SB" w:hAnsi="DFKai-SB" w:eastAsia="DFKai-SB"/>
                <w:bCs/>
                <w:szCs w:val="24"/>
                <w:lang w:eastAsia="zh-CN"/>
              </w:rPr>
              <w:t>2017 文化创意产业永续与前瞻学术研讨会:  文化创意产业教育论文集出版社: 国立屏东大学  出版时间: 2018</w:t>
            </w:r>
          </w:p>
          <w:p>
            <w:pPr>
              <w:pStyle w:val="15"/>
              <w:numPr>
                <w:ilvl w:val="0"/>
                <w:numId w:val="4"/>
              </w:numPr>
              <w:tabs>
                <w:tab w:val="left" w:pos="1440"/>
              </w:tabs>
              <w:spacing w:after="0" w:line="0" w:lineRule="atLeast"/>
              <w:ind w:firstLineChars="0"/>
              <w:outlineLvl w:val="0"/>
              <w:rPr>
                <w:rFonts w:eastAsia="DFKai-SB" w:asciiTheme="minorHAnsi" w:hAnsiTheme="minorHAnsi" w:cstheme="minorHAnsi"/>
                <w:bCs/>
                <w:szCs w:val="24"/>
                <w:lang w:eastAsia="zh-CN"/>
              </w:rPr>
            </w:pPr>
            <w:r>
              <w:rPr>
                <w:rFonts w:eastAsia="DFKai-SB" w:asciiTheme="minorHAnsi" w:hAnsiTheme="minorHAnsi" w:cstheme="minorHAnsi"/>
                <w:bCs/>
                <w:szCs w:val="24"/>
                <w:lang w:eastAsia="zh-TW"/>
              </w:rPr>
              <w:t xml:space="preserve">Nicolas Garnham (2005) From Cultural to Creative Industries: An analysis of the implications of the “creative industries” approach to arts and media policy making in the United Kingdom, </w:t>
            </w:r>
            <w:r>
              <w:rPr>
                <w:rFonts w:eastAsia="DFKai-SB" w:asciiTheme="minorHAnsi" w:hAnsiTheme="minorHAnsi" w:cstheme="minorHAnsi"/>
                <w:bCs/>
                <w:i/>
                <w:szCs w:val="24"/>
                <w:lang w:eastAsia="zh-TW"/>
              </w:rPr>
              <w:t>International Journal of Cultural Policy</w:t>
            </w:r>
            <w:r>
              <w:rPr>
                <w:rFonts w:eastAsia="DFKai-SB" w:asciiTheme="minorHAnsi" w:hAnsiTheme="minorHAnsi" w:cstheme="minorHAnsi"/>
                <w:bCs/>
                <w:szCs w:val="24"/>
                <w:lang w:eastAsia="zh-TW"/>
              </w:rPr>
              <w:t>, Vol. 11, No.1</w:t>
            </w:r>
          </w:p>
          <w:p>
            <w:pPr>
              <w:pStyle w:val="15"/>
              <w:numPr>
                <w:ilvl w:val="0"/>
                <w:numId w:val="4"/>
              </w:numPr>
              <w:tabs>
                <w:tab w:val="left" w:pos="1440"/>
              </w:tabs>
              <w:spacing w:after="0" w:line="0" w:lineRule="atLeast"/>
              <w:ind w:firstLineChars="0"/>
              <w:outlineLvl w:val="0"/>
              <w:rPr>
                <w:rFonts w:eastAsia="DFKai-SB" w:asciiTheme="minorHAnsi" w:hAnsiTheme="minorHAnsi" w:cstheme="minorHAnsi"/>
                <w:bCs/>
                <w:szCs w:val="24"/>
                <w:lang w:eastAsia="zh-CN"/>
              </w:rPr>
            </w:pPr>
            <w:r>
              <w:rPr>
                <w:rFonts w:eastAsia="DFKai-SB" w:asciiTheme="minorHAnsi" w:hAnsiTheme="minorHAnsi" w:cstheme="minorHAnsi"/>
                <w:bCs/>
                <w:szCs w:val="24"/>
                <w:lang w:eastAsia="zh-TW"/>
              </w:rPr>
              <w:t xml:space="preserve">Stuart Cuningham (2002) From cultural to creative industries: Theory, industry and policy implications, </w:t>
            </w:r>
            <w:r>
              <w:rPr>
                <w:rFonts w:eastAsia="DFKai-SB" w:asciiTheme="minorHAnsi" w:hAnsiTheme="minorHAnsi" w:cstheme="minorHAnsi"/>
                <w:bCs/>
                <w:i/>
                <w:szCs w:val="24"/>
                <w:lang w:eastAsia="zh-TW"/>
              </w:rPr>
              <w:t>Media International Australia Incorporation Culture and Policy</w:t>
            </w:r>
            <w:r>
              <w:rPr>
                <w:rFonts w:eastAsia="DFKai-SB" w:asciiTheme="minorHAnsi" w:hAnsiTheme="minorHAnsi" w:cstheme="minorHAnsi"/>
                <w:bCs/>
                <w:szCs w:val="24"/>
                <w:lang w:eastAsia="zh-TW"/>
              </w:rPr>
              <w:t>, 102 (1)</w:t>
            </w:r>
          </w:p>
          <w:p>
            <w:pPr>
              <w:pStyle w:val="15"/>
              <w:numPr>
                <w:ilvl w:val="0"/>
                <w:numId w:val="4"/>
              </w:numPr>
              <w:tabs>
                <w:tab w:val="left" w:pos="1440"/>
              </w:tabs>
              <w:spacing w:after="0" w:line="0" w:lineRule="atLeast"/>
              <w:ind w:firstLineChars="0"/>
              <w:outlineLvl w:val="0"/>
              <w:rPr>
                <w:rFonts w:eastAsia="DFKai-SB" w:asciiTheme="minorHAnsi" w:hAnsiTheme="minorHAnsi" w:cstheme="minorHAnsi"/>
                <w:bCs/>
                <w:szCs w:val="24"/>
                <w:lang w:eastAsia="zh-CN"/>
              </w:rPr>
            </w:pPr>
            <w:r>
              <w:rPr>
                <w:rFonts w:eastAsia="DFKai-SB" w:asciiTheme="minorHAnsi" w:hAnsiTheme="minorHAnsi" w:cstheme="minorHAnsi"/>
                <w:bCs/>
                <w:szCs w:val="24"/>
                <w:lang w:eastAsia="zh-CN"/>
              </w:rPr>
              <w:t xml:space="preserve">Jo Foord (2008) Strategies for creative industries: an international review, </w:t>
            </w:r>
            <w:r>
              <w:rPr>
                <w:rFonts w:eastAsia="DFKai-SB" w:asciiTheme="minorHAnsi" w:hAnsiTheme="minorHAnsi" w:cstheme="minorHAnsi"/>
                <w:bCs/>
                <w:i/>
                <w:szCs w:val="24"/>
                <w:lang w:eastAsia="zh-CN"/>
              </w:rPr>
              <w:t>Creative Industries Journal</w:t>
            </w:r>
            <w:r>
              <w:rPr>
                <w:rFonts w:eastAsia="DFKai-SB" w:asciiTheme="minorHAnsi" w:hAnsiTheme="minorHAnsi" w:cstheme="minorHAnsi"/>
                <w:bCs/>
                <w:szCs w:val="24"/>
                <w:lang w:eastAsia="zh-CN"/>
              </w:rPr>
              <w:t>, Vol.1 No.2</w:t>
            </w:r>
          </w:p>
          <w:p>
            <w:pPr>
              <w:pStyle w:val="15"/>
              <w:numPr>
                <w:ilvl w:val="0"/>
                <w:numId w:val="4"/>
              </w:numPr>
              <w:tabs>
                <w:tab w:val="left" w:pos="1440"/>
              </w:tabs>
              <w:spacing w:after="0" w:line="0" w:lineRule="atLeast"/>
              <w:ind w:firstLineChars="0"/>
              <w:outlineLvl w:val="0"/>
              <w:rPr>
                <w:rFonts w:eastAsia="DFKai-SB" w:asciiTheme="minorHAnsi" w:hAnsiTheme="minorHAnsi" w:cstheme="minorHAnsi"/>
                <w:bCs/>
                <w:szCs w:val="24"/>
                <w:lang w:eastAsia="zh-CN"/>
              </w:rPr>
            </w:pPr>
            <w:r>
              <w:rPr>
                <w:rFonts w:eastAsia="DFKai-SB" w:asciiTheme="minorHAnsi" w:hAnsiTheme="minorHAnsi" w:cstheme="minorHAnsi"/>
                <w:bCs/>
                <w:szCs w:val="24"/>
                <w:lang w:eastAsia="zh-CN"/>
              </w:rPr>
              <w:t>Jason Potts etl. (2008) Social network markets</w:t>
            </w:r>
            <w:r>
              <w:rPr>
                <w:rFonts w:hint="eastAsia" w:ascii="宋体" w:hAnsi="宋体" w:eastAsia="宋体" w:cstheme="minorHAnsi"/>
                <w:bCs/>
                <w:szCs w:val="24"/>
                <w:lang w:eastAsia="zh-CN"/>
              </w:rPr>
              <w:t xml:space="preserve">: </w:t>
            </w:r>
            <w:r>
              <w:rPr>
                <w:rFonts w:eastAsia="DFKai-SB" w:asciiTheme="minorHAnsi" w:hAnsiTheme="minorHAnsi" w:cstheme="minorHAnsi"/>
                <w:bCs/>
                <w:szCs w:val="24"/>
                <w:lang w:eastAsia="zh-TW"/>
              </w:rPr>
              <w:t>A new definition of the creative industries,</w:t>
            </w:r>
            <w:r>
              <w:rPr>
                <w:rFonts w:eastAsia="DFKai-SB" w:asciiTheme="minorHAnsi" w:hAnsiTheme="minorHAnsi" w:cstheme="minorHAnsi"/>
                <w:bCs/>
                <w:i/>
                <w:szCs w:val="24"/>
                <w:lang w:eastAsia="zh-TW"/>
              </w:rPr>
              <w:t xml:space="preserve"> Journal of Cultural Economics</w:t>
            </w:r>
            <w:r>
              <w:rPr>
                <w:rFonts w:eastAsia="DFKai-SB" w:asciiTheme="minorHAnsi" w:hAnsiTheme="minorHAnsi" w:cstheme="minorHAnsi"/>
                <w:bCs/>
                <w:szCs w:val="24"/>
                <w:lang w:eastAsia="zh-TW"/>
              </w:rPr>
              <w:t>, Vol. 32, No.3</w:t>
            </w:r>
          </w:p>
          <w:p>
            <w:pPr>
              <w:pStyle w:val="15"/>
              <w:tabs>
                <w:tab w:val="left" w:pos="1440"/>
              </w:tabs>
              <w:spacing w:after="0" w:line="0" w:lineRule="atLeast"/>
              <w:ind w:left="480" w:firstLine="0" w:firstLineChars="0"/>
              <w:outlineLvl w:val="0"/>
              <w:rPr>
                <w:rFonts w:eastAsia="DFKai-SB" w:asciiTheme="minorHAnsi" w:hAnsiTheme="minorHAnsi" w:cstheme="minorHAnsi"/>
                <w:bCs/>
                <w:szCs w:val="24"/>
                <w:lang w:eastAsia="zh-CN"/>
              </w:rPr>
            </w:pPr>
          </w:p>
          <w:p>
            <w:pPr>
              <w:tabs>
                <w:tab w:val="left" w:pos="1440"/>
              </w:tabs>
              <w:spacing w:after="0" w:line="0" w:lineRule="atLeast"/>
              <w:outlineLvl w:val="0"/>
              <w:rPr>
                <w:rFonts w:ascii="宋体" w:hAnsi="宋体" w:eastAsiaTheme="minorEastAsia"/>
                <w:b/>
                <w:bCs/>
                <w:szCs w:val="24"/>
                <w:lang w:eastAsia="zh-CN"/>
              </w:rPr>
            </w:pPr>
            <w:r>
              <w:rPr>
                <w:rFonts w:ascii="宋体" w:hAnsi="宋体" w:eastAsiaTheme="minorEastAsia"/>
                <w:b/>
                <w:bCs/>
                <w:szCs w:val="24"/>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tabs>
                <w:tab w:val="left" w:pos="1440"/>
              </w:tabs>
              <w:spacing w:after="0" w:line="0" w:lineRule="atLeast"/>
              <w:outlineLvl w:val="0"/>
              <w:rPr>
                <w:rFonts w:ascii="DFKai-SB" w:hAnsi="DFKai-SB" w:eastAsia="DFKai-SB"/>
                <w:b/>
                <w:szCs w:val="24"/>
                <w:lang w:eastAsia="zh-CN"/>
              </w:rPr>
            </w:pPr>
            <w:r>
              <w:rPr>
                <w:rFonts w:hint="eastAsia" w:ascii="DFKai-SB" w:hAnsi="DFKai-SB" w:eastAsia="DFKai-SB"/>
                <w:b/>
                <w:szCs w:val="24"/>
                <w:lang w:eastAsia="zh-CN"/>
              </w:rPr>
              <w:t>课程简介：</w:t>
            </w:r>
          </w:p>
          <w:p>
            <w:pPr>
              <w:tabs>
                <w:tab w:val="left" w:pos="1440"/>
              </w:tabs>
              <w:spacing w:after="0" w:line="0" w:lineRule="atLeast"/>
              <w:outlineLvl w:val="0"/>
              <w:rPr>
                <w:rFonts w:ascii="宋体" w:hAnsi="宋体" w:eastAsiaTheme="minorEastAsia"/>
                <w:b/>
                <w:szCs w:val="24"/>
                <w:lang w:eastAsia="zh-CN"/>
              </w:rPr>
            </w:pPr>
          </w:p>
          <w:p>
            <w:pPr>
              <w:tabs>
                <w:tab w:val="left" w:pos="1440"/>
              </w:tabs>
              <w:spacing w:after="0" w:line="0" w:lineRule="atLeast"/>
              <w:outlineLvl w:val="0"/>
              <w:rPr>
                <w:rFonts w:ascii="DFKai-SB" w:hAnsi="DFKai-SB" w:eastAsia="DFKai-SB"/>
                <w:szCs w:val="24"/>
                <w:lang w:eastAsia="zh-CN"/>
              </w:rPr>
            </w:pPr>
            <w:r>
              <w:rPr>
                <w:rFonts w:hint="eastAsia" w:ascii="DFKai-SB" w:hAnsi="DFKai-SB" w:eastAsia="DFKai-SB"/>
                <w:szCs w:val="24"/>
                <w:lang w:eastAsia="zh-CN"/>
              </w:rPr>
              <w:t>文化创意产业就其名称本身包含了文化、创意、产业三个内容，既有区别又互相关联的三个阶段，共同构成文化创意产业的内涵。</w:t>
            </w:r>
            <w:r>
              <w:rPr>
                <w:rFonts w:ascii="DFKai-SB" w:hAnsi="DFKai-SB" w:eastAsia="DFKai-SB"/>
                <w:color w:val="0E0E0E"/>
                <w:lang w:eastAsia="zh-CN"/>
              </w:rPr>
              <w:t>全球文化创意产业创造产值</w:t>
            </w:r>
            <w:r>
              <w:rPr>
                <w:rFonts w:eastAsia="DFKai-SB" w:asciiTheme="minorHAnsi" w:hAnsiTheme="minorHAnsi" w:cstheme="minorHAnsi"/>
                <w:color w:val="0E0E0E"/>
                <w:lang w:eastAsia="zh-CN"/>
              </w:rPr>
              <w:t>2.25</w:t>
            </w:r>
            <w:r>
              <w:rPr>
                <w:rFonts w:ascii="DFKai-SB" w:hAnsi="DFKai-SB" w:eastAsia="DFKai-SB"/>
                <w:color w:val="0E0E0E"/>
                <w:lang w:eastAsia="zh-CN"/>
              </w:rPr>
              <w:t>万亿美元，超过电信业全球产值（</w:t>
            </w:r>
            <w:r>
              <w:rPr>
                <w:rFonts w:eastAsia="DFKai-SB" w:asciiTheme="minorHAnsi" w:hAnsiTheme="minorHAnsi" w:cstheme="minorHAnsi"/>
                <w:color w:val="0E0E0E"/>
                <w:lang w:eastAsia="zh-CN"/>
              </w:rPr>
              <w:t>1.57</w:t>
            </w:r>
            <w:r>
              <w:rPr>
                <w:rFonts w:ascii="DFKai-SB" w:hAnsi="DFKai-SB" w:eastAsia="DFKai-SB"/>
                <w:color w:val="0E0E0E"/>
                <w:lang w:eastAsia="zh-CN"/>
              </w:rPr>
              <w:t>万亿美元），并超越印度的国内生产总值（</w:t>
            </w:r>
            <w:r>
              <w:rPr>
                <w:rFonts w:eastAsia="DFKai-SB" w:asciiTheme="minorHAnsi" w:hAnsiTheme="minorHAnsi" w:cstheme="minorHAnsi"/>
                <w:color w:val="0E0E0E"/>
                <w:lang w:eastAsia="zh-CN"/>
              </w:rPr>
              <w:t>1.9</w:t>
            </w:r>
            <w:r>
              <w:rPr>
                <w:rFonts w:ascii="DFKai-SB" w:hAnsi="DFKai-SB" w:eastAsia="DFKai-SB"/>
                <w:color w:val="0E0E0E"/>
                <w:lang w:eastAsia="zh-CN"/>
              </w:rPr>
              <w:t>万亿美元 ）。</w:t>
            </w:r>
          </w:p>
          <w:p>
            <w:pPr>
              <w:tabs>
                <w:tab w:val="left" w:pos="1440"/>
              </w:tabs>
              <w:spacing w:after="0" w:line="0" w:lineRule="atLeast"/>
              <w:outlineLvl w:val="0"/>
              <w:rPr>
                <w:rFonts w:ascii="DFKai-SB" w:hAnsi="DFKai-SB" w:eastAsia="DFKai-SB"/>
                <w:szCs w:val="24"/>
                <w:lang w:eastAsia="zh-CN"/>
              </w:rPr>
            </w:pPr>
          </w:p>
          <w:p>
            <w:pPr>
              <w:tabs>
                <w:tab w:val="left" w:pos="1440"/>
              </w:tabs>
              <w:spacing w:after="0" w:line="0" w:lineRule="atLeast"/>
              <w:outlineLvl w:val="0"/>
              <w:rPr>
                <w:rFonts w:ascii="DFKai-SB" w:hAnsi="DFKai-SB" w:eastAsia="DFKai-SB"/>
                <w:szCs w:val="24"/>
                <w:lang w:eastAsia="zh-CN"/>
              </w:rPr>
            </w:pPr>
            <w:r>
              <w:rPr>
                <w:rFonts w:hint="eastAsia" w:ascii="DFKai-SB" w:hAnsi="DFKai-SB" w:eastAsia="DFKai-SB"/>
                <w:szCs w:val="24"/>
                <w:lang w:eastAsia="zh-CN"/>
              </w:rPr>
              <w:t>文化创意产业是透过文化创意的产业化</w:t>
            </w:r>
            <w:r>
              <w:rPr>
                <w:rFonts w:ascii="DFKai-SB" w:hAnsi="DFKai-SB" w:eastAsia="DFKai-SB"/>
                <w:szCs w:val="24"/>
                <w:lang w:eastAsia="zh-CN"/>
              </w:rPr>
              <w:t>,</w:t>
            </w:r>
            <w:r>
              <w:rPr>
                <w:rFonts w:hint="eastAsia" w:ascii="DFKai-SB" w:hAnsi="DFKai-SB" w:eastAsia="DFKai-SB"/>
                <w:szCs w:val="24"/>
                <w:lang w:eastAsia="zh-CN"/>
              </w:rPr>
              <w:t>带动新的经济活力、创造就业机会。</w:t>
            </w:r>
            <w:r>
              <w:rPr>
                <w:rFonts w:ascii="DFKai-SB" w:hAnsi="DFKai-SB" w:eastAsia="DFKai-SB"/>
                <w:szCs w:val="24"/>
                <w:lang w:eastAsia="zh-CN"/>
              </w:rPr>
              <w:t xml:space="preserve"> </w:t>
            </w:r>
            <w:r>
              <w:rPr>
                <w:rFonts w:hint="eastAsia" w:ascii="DFKai-SB" w:hAnsi="DFKai-SB" w:eastAsia="DFKai-SB"/>
                <w:szCs w:val="24"/>
                <w:lang w:eastAsia="zh-CN"/>
              </w:rPr>
              <w:t>创意文化产业以脑力为主要的生产要素</w:t>
            </w:r>
            <w:r>
              <w:rPr>
                <w:rFonts w:ascii="DFKai-SB" w:hAnsi="DFKai-SB" w:eastAsia="DFKai-SB"/>
                <w:szCs w:val="24"/>
                <w:lang w:eastAsia="zh-CN"/>
              </w:rPr>
              <w:t>,</w:t>
            </w:r>
            <w:r>
              <w:rPr>
                <w:rFonts w:hint="eastAsia" w:ascii="DFKai-SB" w:hAnsi="DFKai-SB" w:eastAsia="DFKai-SB"/>
                <w:szCs w:val="24"/>
                <w:lang w:eastAsia="zh-CN"/>
              </w:rPr>
              <w:t>耗用自然资源与能源的比重甚低</w:t>
            </w:r>
            <w:r>
              <w:rPr>
                <w:rFonts w:ascii="DFKai-SB" w:hAnsi="DFKai-SB" w:eastAsia="DFKai-SB"/>
                <w:szCs w:val="24"/>
                <w:lang w:eastAsia="zh-CN"/>
              </w:rPr>
              <w:t>,</w:t>
            </w:r>
            <w:r>
              <w:rPr>
                <w:rFonts w:hint="eastAsia" w:ascii="DFKai-SB" w:hAnsi="DFKai-SB" w:eastAsia="DFKai-SB"/>
                <w:szCs w:val="24"/>
                <w:lang w:eastAsia="zh-CN"/>
              </w:rPr>
              <w:t>同时能产出提升国民的生活质量与认同感</w:t>
            </w:r>
            <w:r>
              <w:rPr>
                <w:rFonts w:ascii="DFKai-SB" w:hAnsi="DFKai-SB" w:eastAsia="DFKai-SB"/>
                <w:szCs w:val="24"/>
                <w:lang w:eastAsia="zh-CN"/>
              </w:rPr>
              <w:t>,</w:t>
            </w:r>
            <w:r>
              <w:rPr>
                <w:rFonts w:hint="eastAsia" w:ascii="DFKai-SB" w:hAnsi="DFKai-SB" w:eastAsia="DFKai-SB"/>
                <w:szCs w:val="24"/>
                <w:lang w:eastAsia="zh-CN"/>
              </w:rPr>
              <w:t>如能顺利发展</w:t>
            </w:r>
            <w:r>
              <w:rPr>
                <w:rFonts w:ascii="DFKai-SB" w:hAnsi="DFKai-SB" w:eastAsia="DFKai-SB"/>
                <w:szCs w:val="24"/>
                <w:lang w:eastAsia="zh-CN"/>
              </w:rPr>
              <w:t>,</w:t>
            </w:r>
            <w:r>
              <w:rPr>
                <w:rFonts w:hint="eastAsia" w:ascii="DFKai-SB" w:hAnsi="DFKai-SB" w:eastAsia="DFKai-SB"/>
                <w:szCs w:val="24"/>
                <w:lang w:eastAsia="zh-CN"/>
              </w:rPr>
              <w:t>无论从社会经济或从经济的层面都极为有益。</w:t>
            </w:r>
          </w:p>
          <w:p>
            <w:pPr>
              <w:tabs>
                <w:tab w:val="left" w:pos="1440"/>
              </w:tabs>
              <w:spacing w:after="0" w:line="0" w:lineRule="atLeast"/>
              <w:outlineLvl w:val="0"/>
              <w:rPr>
                <w:rFonts w:ascii="DFKai-SB" w:hAnsi="DFKai-SB" w:eastAsia="DFKai-SB"/>
                <w:szCs w:val="24"/>
                <w:lang w:eastAsia="zh-CN"/>
              </w:rPr>
            </w:pPr>
          </w:p>
          <w:p>
            <w:pPr>
              <w:pStyle w:val="6"/>
              <w:spacing w:before="0" w:beforeAutospacing="0" w:after="143" w:afterAutospacing="0" w:line="205" w:lineRule="atLeast"/>
              <w:textAlignment w:val="baseline"/>
              <w:rPr>
                <w:rFonts w:ascii="DFKai-SB" w:hAnsi="DFKai-SB" w:eastAsia="DFKai-SB"/>
                <w:color w:val="0E0E0E"/>
                <w:lang w:eastAsia="zh-CN"/>
              </w:rPr>
            </w:pPr>
            <w:r>
              <w:rPr>
                <w:rFonts w:ascii="DFKai-SB" w:hAnsi="DFKai-SB" w:eastAsia="DFKai-SB"/>
                <w:color w:val="0E0E0E"/>
                <w:lang w:eastAsia="zh-CN"/>
              </w:rPr>
              <w:t>但是，全球文化创意产业发展极不均衡，主要集中在以美国为核心的北美地区，以英国为核心的欧洲地区和以中国、日本、韩国为核心的亚洲地区。其中美国占市场总额的</w:t>
            </w:r>
            <w:r>
              <w:rPr>
                <w:rFonts w:eastAsia="DFKai-SB" w:asciiTheme="minorHAnsi" w:hAnsiTheme="minorHAnsi" w:cstheme="minorHAnsi"/>
                <w:color w:val="0E0E0E"/>
                <w:lang w:eastAsia="zh-CN"/>
              </w:rPr>
              <w:t>43</w:t>
            </w:r>
            <w:r>
              <w:rPr>
                <w:rFonts w:hAnsi="DFKai-SB" w:eastAsia="DFKai-SB" w:asciiTheme="minorHAnsi" w:cstheme="minorHAnsi"/>
                <w:color w:val="0E0E0E"/>
                <w:lang w:eastAsia="zh-CN"/>
              </w:rPr>
              <w:t>％</w:t>
            </w:r>
            <w:r>
              <w:rPr>
                <w:rFonts w:ascii="DFKai-SB" w:hAnsi="DFKai-SB" w:eastAsia="DFKai-SB"/>
                <w:color w:val="0E0E0E"/>
                <w:lang w:eastAsia="zh-CN"/>
              </w:rPr>
              <w:t>，欧洲占</w:t>
            </w:r>
            <w:r>
              <w:rPr>
                <w:rFonts w:eastAsia="DFKai-SB" w:asciiTheme="minorHAnsi" w:hAnsiTheme="minorHAnsi" w:cstheme="minorHAnsi"/>
                <w:color w:val="0E0E0E"/>
                <w:lang w:eastAsia="zh-CN"/>
              </w:rPr>
              <w:t>34%</w:t>
            </w:r>
            <w:r>
              <w:rPr>
                <w:rFonts w:ascii="DFKai-SB" w:hAnsi="DFKai-SB" w:eastAsia="DFKai-SB"/>
                <w:color w:val="0E0E0E"/>
                <w:lang w:eastAsia="zh-CN"/>
              </w:rPr>
              <w:t>，亚洲、南太平洋国家占</w:t>
            </w:r>
            <w:r>
              <w:rPr>
                <w:rFonts w:eastAsia="DFKai-SB" w:asciiTheme="minorHAnsi" w:hAnsiTheme="minorHAnsi" w:cstheme="minorHAnsi"/>
                <w:color w:val="0E0E0E"/>
                <w:lang w:eastAsia="zh-CN"/>
              </w:rPr>
              <w:t>19</w:t>
            </w:r>
            <w:r>
              <w:rPr>
                <w:rFonts w:hAnsi="DFKai-SB" w:eastAsia="DFKai-SB" w:asciiTheme="minorHAnsi" w:cstheme="minorHAnsi"/>
                <w:color w:val="0E0E0E"/>
                <w:lang w:eastAsia="zh-CN"/>
              </w:rPr>
              <w:t>％</w:t>
            </w:r>
            <w:r>
              <w:rPr>
                <w:rFonts w:ascii="DFKai-SB" w:hAnsi="DFKai-SB" w:eastAsia="DFKai-SB"/>
                <w:color w:val="0E0E0E"/>
                <w:lang w:eastAsia="zh-CN"/>
              </w:rPr>
              <w:t>（其中日本占</w:t>
            </w:r>
            <w:r>
              <w:rPr>
                <w:rFonts w:eastAsia="DFKai-SB" w:asciiTheme="minorHAnsi" w:hAnsiTheme="minorHAnsi" w:cstheme="minorHAnsi"/>
                <w:color w:val="0E0E0E"/>
                <w:lang w:eastAsia="zh-CN"/>
              </w:rPr>
              <w:t>10</w:t>
            </w:r>
            <w:r>
              <w:rPr>
                <w:rFonts w:hAnsi="DFKai-SB" w:eastAsia="DFKai-SB" w:asciiTheme="minorHAnsi" w:cstheme="minorHAnsi"/>
                <w:color w:val="0E0E0E"/>
                <w:lang w:eastAsia="zh-CN"/>
              </w:rPr>
              <w:t>％</w:t>
            </w:r>
            <w:r>
              <w:rPr>
                <w:rFonts w:ascii="DFKai-SB" w:hAnsi="DFKai-SB" w:eastAsia="DFKai-SB"/>
                <w:color w:val="0E0E0E"/>
                <w:lang w:eastAsia="zh-CN"/>
              </w:rPr>
              <w:t>和韩国占</w:t>
            </w:r>
            <w:r>
              <w:rPr>
                <w:rFonts w:eastAsia="DFKai-SB" w:asciiTheme="minorHAnsi" w:hAnsiTheme="minorHAnsi" w:cstheme="minorHAnsi"/>
                <w:color w:val="0E0E0E"/>
                <w:lang w:eastAsia="zh-CN"/>
              </w:rPr>
              <w:t>5</w:t>
            </w:r>
            <w:r>
              <w:rPr>
                <w:rFonts w:hAnsi="DFKai-SB" w:eastAsia="DFKai-SB" w:asciiTheme="minorHAnsi" w:cstheme="minorHAnsi"/>
                <w:color w:val="0E0E0E"/>
                <w:lang w:eastAsia="zh-CN"/>
              </w:rPr>
              <w:t>％</w:t>
            </w:r>
            <w:r>
              <w:rPr>
                <w:rFonts w:ascii="DFKai-SB" w:hAnsi="DFKai-SB" w:eastAsia="DFKai-SB"/>
                <w:color w:val="0E0E0E"/>
                <w:lang w:eastAsia="zh-CN"/>
              </w:rPr>
              <w:t>，中国和其他国家及地区仅占</w:t>
            </w:r>
            <w:r>
              <w:rPr>
                <w:rFonts w:eastAsia="DFKai-SB" w:asciiTheme="minorHAnsi" w:hAnsiTheme="minorHAnsi" w:cstheme="minorHAnsi"/>
                <w:color w:val="0E0E0E"/>
                <w:lang w:eastAsia="zh-CN"/>
              </w:rPr>
              <w:t>4%</w:t>
            </w:r>
            <w:r>
              <w:rPr>
                <w:rFonts w:ascii="DFKai-SB" w:hAnsi="DFKai-SB" w:eastAsia="DFKai-SB"/>
                <w:color w:val="0E0E0E"/>
                <w:lang w:eastAsia="zh-CN"/>
              </w:rPr>
              <w:t>）。</w:t>
            </w:r>
            <w:r>
              <w:rPr>
                <w:rFonts w:hint="eastAsia" w:ascii="DFKai-SB" w:hAnsi="DFKai-SB" w:eastAsia="DFKai-SB"/>
                <w:color w:val="0E0E0E"/>
                <w:lang w:eastAsia="zh-CN"/>
              </w:rPr>
              <w:t>此课程针对全球文化创意产业的趋势从社会经济与国家政策面向分析与省思</w:t>
            </w:r>
          </w:p>
          <w:p>
            <w:pPr>
              <w:tabs>
                <w:tab w:val="left" w:pos="1440"/>
              </w:tabs>
              <w:spacing w:after="0" w:line="0" w:lineRule="atLeast"/>
              <w:outlineLvl w:val="0"/>
              <w:rPr>
                <w:rFonts w:ascii="DFKai-SB" w:hAnsi="DFKai-SB" w:eastAsia="DFKai-SB"/>
                <w:b/>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0" w:hRule="atLeast"/>
          <w:jc w:val="center"/>
        </w:trPr>
        <w:tc>
          <w:tcPr>
            <w:tcW w:w="6216" w:type="dxa"/>
            <w:gridSpan w:val="6"/>
          </w:tcPr>
          <w:p>
            <w:pPr>
              <w:tabs>
                <w:tab w:val="left" w:pos="1440"/>
              </w:tabs>
              <w:spacing w:after="0" w:line="0" w:lineRule="atLeast"/>
              <w:jc w:val="left"/>
              <w:outlineLvl w:val="0"/>
              <w:rPr>
                <w:rFonts w:ascii="DFKai-SB" w:hAnsi="DFKai-SB" w:eastAsia="DFKai-SB"/>
                <w:b/>
                <w:szCs w:val="24"/>
                <w:lang w:eastAsia="zh-TW"/>
              </w:rPr>
            </w:pPr>
            <w:r>
              <w:rPr>
                <w:rFonts w:hint="eastAsia" w:ascii="DFKai-SB" w:hAnsi="DFKai-SB" w:eastAsia="DFKai-SB"/>
                <w:b/>
                <w:szCs w:val="24"/>
                <w:lang w:eastAsia="zh-CN"/>
              </w:rPr>
              <w:t>课程教学目标</w:t>
            </w:r>
          </w:p>
          <w:p>
            <w:pPr>
              <w:tabs>
                <w:tab w:val="left" w:pos="1440"/>
              </w:tabs>
              <w:spacing w:after="0" w:line="0" w:lineRule="atLeast"/>
              <w:jc w:val="left"/>
              <w:outlineLvl w:val="0"/>
              <w:rPr>
                <w:rFonts w:ascii="DFKai-SB" w:hAnsi="DFKai-SB" w:eastAsia="DFKai-SB"/>
                <w:b/>
                <w:szCs w:val="24"/>
                <w:lang w:eastAsia="zh-TW"/>
              </w:rPr>
            </w:pPr>
          </w:p>
          <w:p>
            <w:pPr>
              <w:pStyle w:val="15"/>
              <w:numPr>
                <w:ilvl w:val="0"/>
                <w:numId w:val="5"/>
              </w:numPr>
              <w:tabs>
                <w:tab w:val="left" w:pos="1440"/>
              </w:tabs>
              <w:spacing w:after="0" w:line="360" w:lineRule="auto"/>
              <w:ind w:firstLineChars="0"/>
              <w:outlineLvl w:val="0"/>
              <w:rPr>
                <w:rFonts w:ascii="宋体" w:hAnsi="宋体" w:eastAsiaTheme="minorEastAsia"/>
                <w:szCs w:val="24"/>
                <w:lang w:eastAsia="zh-CN"/>
              </w:rPr>
            </w:pPr>
            <w:r>
              <w:rPr>
                <w:rFonts w:hint="eastAsia" w:ascii="DFKai-SB" w:hAnsi="DFKai-SB" w:eastAsia="DFKai-SB"/>
                <w:szCs w:val="24"/>
                <w:lang w:eastAsia="zh-CN"/>
              </w:rPr>
              <w:t>厘清文化工业 、文化产业、创意产业等词汇的忾</w:t>
            </w:r>
          </w:p>
          <w:p>
            <w:pPr>
              <w:tabs>
                <w:tab w:val="left" w:pos="1440"/>
              </w:tabs>
              <w:spacing w:after="0" w:line="360" w:lineRule="auto"/>
              <w:ind w:firstLine="480" w:firstLineChars="200"/>
              <w:outlineLvl w:val="0"/>
              <w:rPr>
                <w:rFonts w:ascii="DFKai-SB" w:hAnsi="DFKai-SB" w:eastAsia="DFKai-SB"/>
                <w:szCs w:val="24"/>
                <w:lang w:eastAsia="zh-CN"/>
              </w:rPr>
            </w:pPr>
            <w:r>
              <w:rPr>
                <w:rFonts w:hint="eastAsia" w:ascii="DFKai-SB" w:hAnsi="DFKai-SB" w:eastAsia="DFKai-SB"/>
                <w:szCs w:val="24"/>
                <w:lang w:eastAsia="zh-CN"/>
              </w:rPr>
              <w:t>念与意涵</w:t>
            </w:r>
          </w:p>
          <w:p>
            <w:pPr>
              <w:tabs>
                <w:tab w:val="left" w:pos="1440"/>
              </w:tabs>
              <w:spacing w:after="0" w:line="360" w:lineRule="auto"/>
              <w:outlineLvl w:val="0"/>
              <w:rPr>
                <w:rFonts w:ascii="DFKai-SB" w:hAnsi="DFKai-SB" w:eastAsia="DFKai-SB"/>
                <w:szCs w:val="24"/>
                <w:lang w:eastAsia="zh-CN"/>
              </w:rPr>
            </w:pPr>
            <w:r>
              <w:rPr>
                <w:rFonts w:hint="eastAsia" w:ascii="DFKai-SB" w:hAnsi="DFKai-SB" w:eastAsia="DFKai-SB"/>
                <w:szCs w:val="24"/>
                <w:lang w:eastAsia="zh-CN"/>
              </w:rPr>
              <w:t>2. 了解文化创意产业的政治、社会、经济价值</w:t>
            </w:r>
          </w:p>
          <w:p>
            <w:pPr>
              <w:tabs>
                <w:tab w:val="left" w:pos="1440"/>
              </w:tabs>
              <w:spacing w:after="0" w:line="360" w:lineRule="auto"/>
              <w:outlineLvl w:val="0"/>
              <w:rPr>
                <w:rFonts w:ascii="DFKai-SB" w:hAnsi="DFKai-SB" w:eastAsia="DFKai-SB"/>
                <w:szCs w:val="24"/>
                <w:lang w:eastAsia="zh-CN"/>
              </w:rPr>
            </w:pPr>
            <w:r>
              <w:rPr>
                <w:rFonts w:hint="eastAsia" w:ascii="DFKai-SB" w:hAnsi="DFKai-SB" w:eastAsia="DFKai-SB"/>
                <w:szCs w:val="24"/>
                <w:lang w:eastAsia="zh-CN"/>
              </w:rPr>
              <w:t>3. 文化创意产业的永续性和前瞻性</w:t>
            </w:r>
          </w:p>
          <w:p>
            <w:pPr>
              <w:tabs>
                <w:tab w:val="left" w:pos="1440"/>
              </w:tabs>
              <w:spacing w:after="0" w:line="360" w:lineRule="auto"/>
              <w:outlineLvl w:val="0"/>
              <w:rPr>
                <w:rFonts w:ascii="DFKai-SB" w:hAnsi="DFKai-SB" w:eastAsia="DFKai-SB"/>
                <w:szCs w:val="24"/>
                <w:lang w:eastAsia="zh-CN"/>
              </w:rPr>
            </w:pPr>
            <w:r>
              <w:rPr>
                <w:rFonts w:hint="eastAsia" w:ascii="DFKai-SB" w:hAnsi="DFKai-SB" w:eastAsia="DFKai-SB"/>
                <w:szCs w:val="24"/>
                <w:lang w:eastAsia="zh-CN"/>
              </w:rPr>
              <w:t>4. 对比审视全球文化创意产业等地方发展的社会</w:t>
            </w:r>
          </w:p>
          <w:p>
            <w:pPr>
              <w:tabs>
                <w:tab w:val="left" w:pos="1440"/>
              </w:tabs>
              <w:spacing w:after="0" w:line="360" w:lineRule="auto"/>
              <w:outlineLvl w:val="0"/>
              <w:rPr>
                <w:rFonts w:ascii="DFKai-SB" w:hAnsi="DFKai-SB" w:eastAsia="DFKai-SB"/>
                <w:szCs w:val="24"/>
                <w:lang w:eastAsia="zh-CN"/>
              </w:rPr>
            </w:pPr>
            <w:r>
              <w:rPr>
                <w:rFonts w:hint="eastAsia" w:ascii="宋体" w:hAnsi="宋体" w:eastAsia="宋体"/>
                <w:szCs w:val="24"/>
                <w:lang w:eastAsia="zh-CN"/>
              </w:rPr>
              <w:t xml:space="preserve">  </w:t>
            </w:r>
            <w:r>
              <w:rPr>
                <w:rFonts w:hint="eastAsia" w:ascii="DFKai-SB" w:hAnsi="DFKai-SB" w:eastAsia="DFKai-SB"/>
                <w:szCs w:val="24"/>
                <w:lang w:eastAsia="zh-CN"/>
              </w:rPr>
              <w:t>涵与经济效益</w:t>
            </w:r>
          </w:p>
          <w:p>
            <w:pPr>
              <w:tabs>
                <w:tab w:val="left" w:pos="1440"/>
              </w:tabs>
              <w:spacing w:after="0" w:line="360" w:lineRule="auto"/>
              <w:outlineLvl w:val="0"/>
              <w:rPr>
                <w:rFonts w:ascii="DFKai-SB" w:hAnsi="DFKai-SB" w:eastAsia="DFKai-SB"/>
                <w:szCs w:val="24"/>
                <w:lang w:eastAsia="zh-CN"/>
              </w:rPr>
            </w:pPr>
            <w:r>
              <w:rPr>
                <w:rFonts w:hint="eastAsia" w:ascii="DFKai-SB" w:hAnsi="DFKai-SB" w:eastAsia="DFKai-SB"/>
                <w:szCs w:val="24"/>
                <w:lang w:eastAsia="zh-CN"/>
              </w:rPr>
              <w:t xml:space="preserve">5. 多媒体设计与文化创意产业的结合与未来趋势 </w:t>
            </w:r>
          </w:p>
          <w:p>
            <w:pPr>
              <w:tabs>
                <w:tab w:val="left" w:pos="1440"/>
              </w:tabs>
              <w:spacing w:after="0" w:line="360" w:lineRule="auto"/>
              <w:outlineLvl w:val="0"/>
              <w:rPr>
                <w:rFonts w:ascii="DFKai-SB" w:hAnsi="DFKai-SB" w:eastAsia="DFKai-SB"/>
                <w:szCs w:val="24"/>
                <w:lang w:eastAsia="zh-CN"/>
              </w:rPr>
            </w:pPr>
            <w:r>
              <w:rPr>
                <w:rFonts w:hint="eastAsia" w:ascii="DFKai-SB" w:hAnsi="DFKai-SB" w:eastAsia="DFKai-SB"/>
                <w:szCs w:val="24"/>
                <w:lang w:eastAsia="zh-CN"/>
              </w:rPr>
              <w:t>6. 文化创意产业和国家文化经济的关联性</w:t>
            </w:r>
          </w:p>
          <w:p>
            <w:pPr>
              <w:tabs>
                <w:tab w:val="left" w:pos="1440"/>
              </w:tabs>
              <w:spacing w:after="0" w:line="0" w:lineRule="atLeast"/>
              <w:ind w:firstLine="480" w:firstLineChars="200"/>
              <w:outlineLvl w:val="0"/>
              <w:rPr>
                <w:rFonts w:ascii="DFKai-SB" w:hAnsi="DFKai-SB" w:eastAsia="DFKai-SB"/>
                <w:szCs w:val="24"/>
                <w:lang w:eastAsia="zh-CN"/>
              </w:rPr>
            </w:pPr>
          </w:p>
          <w:p>
            <w:pPr>
              <w:spacing w:after="0" w:line="0" w:lineRule="atLeast"/>
              <w:ind w:firstLine="480" w:firstLineChars="200"/>
              <w:rPr>
                <w:rFonts w:ascii="DFKai-SB" w:hAnsi="DFKai-SB" w:eastAsia="DFKai-SB"/>
                <w:b/>
                <w:szCs w:val="24"/>
                <w:lang w:eastAsia="zh-CN"/>
              </w:rPr>
            </w:pPr>
          </w:p>
        </w:tc>
        <w:tc>
          <w:tcPr>
            <w:tcW w:w="3185" w:type="dxa"/>
            <w:gridSpan w:val="4"/>
          </w:tcPr>
          <w:p>
            <w:pPr>
              <w:tabs>
                <w:tab w:val="left" w:pos="1440"/>
              </w:tabs>
              <w:spacing w:line="0" w:lineRule="atLeast"/>
              <w:outlineLvl w:val="0"/>
              <w:rPr>
                <w:rFonts w:ascii="DFKai-SB" w:hAnsi="DFKai-SB" w:eastAsia="DFKai-SB"/>
                <w:b/>
                <w:szCs w:val="24"/>
                <w:lang w:eastAsia="zh-CN"/>
              </w:rPr>
            </w:pPr>
            <w:r>
              <w:rPr>
                <w:rFonts w:hint="eastAsia" w:ascii="DFKai-SB" w:hAnsi="DFKai-SB" w:eastAsia="DFKai-SB"/>
                <w:b/>
                <w:szCs w:val="24"/>
                <w:lang w:eastAsia="zh-CN"/>
              </w:rPr>
              <w:t>本课程</w:t>
            </w:r>
            <w:r>
              <w:rPr>
                <w:rFonts w:ascii="DFKai-SB" w:hAnsi="DFKai-SB" w:eastAsia="DFKai-SB"/>
                <w:b/>
                <w:szCs w:val="24"/>
                <w:lang w:eastAsia="zh-CN"/>
              </w:rPr>
              <w:t>与学生核心能力培养之间的关联</w:t>
            </w:r>
            <w:r>
              <w:rPr>
                <w:rFonts w:hint="eastAsia" w:ascii="DFKai-SB" w:hAnsi="DFKai-SB" w:eastAsia="DFKai-SB"/>
                <w:b/>
                <w:szCs w:val="24"/>
                <w:lang w:eastAsia="zh-CN"/>
              </w:rPr>
              <w:t>(授课对象为理工科专业学生的课程填写此栏</w:t>
            </w:r>
            <w:r>
              <w:rPr>
                <w:rFonts w:ascii="DFKai-SB" w:hAnsi="DFKai-SB" w:eastAsia="DFKai-SB"/>
                <w:b/>
                <w:szCs w:val="24"/>
                <w:lang w:eastAsia="zh-CN"/>
              </w:rPr>
              <w:t>）：</w:t>
            </w:r>
          </w:p>
          <w:p>
            <w:pPr>
              <w:tabs>
                <w:tab w:val="left" w:pos="1440"/>
              </w:tabs>
              <w:spacing w:line="0" w:lineRule="atLeast"/>
              <w:outlineLvl w:val="0"/>
              <w:rPr>
                <w:rFonts w:ascii="DFKai-SB" w:hAnsi="DFKai-SB" w:eastAsia="DFKai-SB"/>
                <w:b/>
                <w:szCs w:val="24"/>
                <w:lang w:eastAsia="zh-CN"/>
              </w:rPr>
            </w:pPr>
            <w:r>
              <w:rPr>
                <w:rFonts w:hint="eastAsia" w:ascii="DFKai-SB" w:hAnsi="DFKai-SB" w:eastAsia="DFKai-SB" w:cs="宋体"/>
                <w:b/>
                <w:szCs w:val="24"/>
                <w:lang w:eastAsia="zh-CN"/>
              </w:rPr>
              <w:t>■</w:t>
            </w:r>
            <w:r>
              <w:rPr>
                <w:rFonts w:hint="eastAsia" w:ascii="DFKai-SB" w:hAnsi="DFKai-SB" w:eastAsia="DFKai-SB"/>
                <w:b/>
                <w:szCs w:val="24"/>
                <w:lang w:eastAsia="zh-CN"/>
              </w:rPr>
              <w:t>核心能力</w:t>
            </w:r>
            <w:r>
              <w:rPr>
                <w:rFonts w:ascii="DFKai-SB" w:hAnsi="DFKai-SB" w:eastAsia="DFKai-SB"/>
                <w:b/>
                <w:szCs w:val="24"/>
                <w:lang w:eastAsia="zh-CN"/>
              </w:rPr>
              <w:t>1.</w:t>
            </w:r>
            <w:r>
              <w:rPr>
                <w:rFonts w:ascii="DFKai-SB" w:hAnsi="DFKai-SB" w:eastAsia="DFKai-SB"/>
                <w:szCs w:val="24"/>
                <w:lang w:eastAsia="zh-CN"/>
              </w:rPr>
              <w:t xml:space="preserve"> </w:t>
            </w:r>
            <w:r>
              <w:rPr>
                <w:rFonts w:hint="eastAsia" w:ascii="DFKai-SB" w:hAnsi="DFKai-SB" w:eastAsia="DFKai-SB" w:cs="Arial"/>
                <w:szCs w:val="24"/>
                <w:lang w:eastAsia="zh-CN"/>
              </w:rPr>
              <w:t>基本美学、基础设计和多媒体设计专业知识的能力。</w:t>
            </w:r>
            <w:r>
              <w:rPr>
                <w:rFonts w:hint="eastAsia" w:ascii="DFKai-SB" w:hAnsi="DFKai-SB" w:eastAsia="DFKai-SB"/>
                <w:b/>
                <w:szCs w:val="24"/>
                <w:lang w:eastAsia="zh-CN"/>
              </w:rPr>
              <w:t xml:space="preserve"> </w:t>
            </w:r>
          </w:p>
          <w:p>
            <w:pPr>
              <w:tabs>
                <w:tab w:val="left" w:pos="1440"/>
              </w:tabs>
              <w:spacing w:line="0" w:lineRule="atLeast"/>
              <w:outlineLvl w:val="0"/>
              <w:rPr>
                <w:rFonts w:ascii="DFKai-SB" w:hAnsi="DFKai-SB" w:eastAsia="DFKai-SB"/>
                <w:b/>
                <w:szCs w:val="24"/>
                <w:lang w:eastAsia="zh-CN"/>
              </w:rPr>
            </w:pPr>
            <w:r>
              <w:rPr>
                <w:rFonts w:hint="eastAsia" w:ascii="DFKai-SB" w:hAnsi="DFKai-SB" w:eastAsia="DFKai-SB" w:cs="宋体"/>
                <w:b/>
                <w:szCs w:val="24"/>
                <w:lang w:eastAsia="zh-CN"/>
              </w:rPr>
              <w:t>■</w:t>
            </w:r>
            <w:r>
              <w:rPr>
                <w:rFonts w:hint="eastAsia" w:ascii="DFKai-SB" w:hAnsi="DFKai-SB" w:eastAsia="DFKai-SB"/>
                <w:b/>
                <w:szCs w:val="24"/>
                <w:lang w:eastAsia="zh-CN"/>
              </w:rPr>
              <w:t>核心能力</w:t>
            </w:r>
            <w:r>
              <w:rPr>
                <w:rFonts w:ascii="DFKai-SB" w:hAnsi="DFKai-SB" w:eastAsia="DFKai-SB"/>
                <w:b/>
                <w:szCs w:val="24"/>
                <w:lang w:eastAsia="zh-CN"/>
              </w:rPr>
              <w:t xml:space="preserve">2. </w:t>
            </w:r>
            <w:r>
              <w:rPr>
                <w:rFonts w:hint="eastAsia" w:ascii="DFKai-SB" w:hAnsi="DFKai-SB" w:eastAsia="DFKai-SB" w:cs="Arial"/>
                <w:szCs w:val="24"/>
                <w:lang w:eastAsia="zh-CN"/>
              </w:rPr>
              <w:t>设计与执行多媒体设计专业相关实践，以及分析与整合能力。</w:t>
            </w:r>
          </w:p>
          <w:p>
            <w:pPr>
              <w:tabs>
                <w:tab w:val="left" w:pos="1440"/>
              </w:tabs>
              <w:spacing w:line="0" w:lineRule="atLeast"/>
              <w:outlineLvl w:val="0"/>
              <w:rPr>
                <w:rFonts w:ascii="DFKai-SB" w:hAnsi="DFKai-SB" w:eastAsia="DFKai-SB"/>
                <w:b/>
                <w:szCs w:val="24"/>
                <w:lang w:eastAsia="zh-CN"/>
              </w:rPr>
            </w:pPr>
            <w:r>
              <w:rPr>
                <w:rFonts w:hint="eastAsia" w:ascii="DFKai-SB" w:hAnsi="DFKai-SB" w:eastAsia="DFKai-SB" w:cs="宋体"/>
                <w:b/>
                <w:szCs w:val="24"/>
                <w:lang w:eastAsia="zh-CN"/>
              </w:rPr>
              <w:t>□</w:t>
            </w:r>
            <w:r>
              <w:rPr>
                <w:rFonts w:hint="eastAsia" w:ascii="DFKai-SB" w:hAnsi="DFKai-SB" w:eastAsia="DFKai-SB"/>
                <w:b/>
                <w:szCs w:val="24"/>
                <w:lang w:eastAsia="zh-CN"/>
              </w:rPr>
              <w:t>核心能力</w:t>
            </w:r>
            <w:r>
              <w:rPr>
                <w:rFonts w:ascii="DFKai-SB" w:hAnsi="DFKai-SB" w:eastAsia="DFKai-SB"/>
                <w:b/>
                <w:szCs w:val="24"/>
                <w:lang w:eastAsia="zh-CN"/>
              </w:rPr>
              <w:t>3.</w:t>
            </w:r>
            <w:r>
              <w:rPr>
                <w:rFonts w:ascii="DFKai-SB" w:hAnsi="DFKai-SB" w:eastAsia="DFKai-SB"/>
                <w:szCs w:val="24"/>
                <w:lang w:eastAsia="zh-CN"/>
              </w:rPr>
              <w:t xml:space="preserve"> </w:t>
            </w:r>
            <w:r>
              <w:rPr>
                <w:rFonts w:hint="eastAsia" w:ascii="DFKai-SB" w:hAnsi="DFKai-SB" w:eastAsia="DFKai-SB" w:cs="Arial"/>
                <w:szCs w:val="24"/>
                <w:lang w:eastAsia="zh-CN"/>
              </w:rPr>
              <w:t>多媒体设计领域所需技能、技术以及使用软硬体工具的能力。</w:t>
            </w:r>
          </w:p>
          <w:p>
            <w:pPr>
              <w:tabs>
                <w:tab w:val="left" w:pos="1440"/>
              </w:tabs>
              <w:spacing w:line="0" w:lineRule="atLeast"/>
              <w:outlineLvl w:val="0"/>
              <w:rPr>
                <w:rFonts w:ascii="DFKai-SB" w:hAnsi="DFKai-SB" w:eastAsia="DFKai-SB"/>
                <w:b/>
                <w:szCs w:val="24"/>
                <w:lang w:eastAsia="zh-CN"/>
              </w:rPr>
            </w:pPr>
            <w:r>
              <w:rPr>
                <w:rFonts w:hint="eastAsia" w:ascii="DFKai-SB" w:hAnsi="DFKai-SB" w:eastAsia="DFKai-SB" w:cs="宋体"/>
                <w:b/>
                <w:szCs w:val="24"/>
                <w:lang w:eastAsia="zh-CN"/>
              </w:rPr>
              <w:t>□</w:t>
            </w:r>
            <w:r>
              <w:rPr>
                <w:rFonts w:hint="eastAsia" w:ascii="DFKai-SB" w:hAnsi="DFKai-SB" w:eastAsia="DFKai-SB"/>
                <w:b/>
                <w:szCs w:val="24"/>
                <w:lang w:eastAsia="zh-CN"/>
              </w:rPr>
              <w:t>核心能力</w:t>
            </w:r>
            <w:r>
              <w:rPr>
                <w:rFonts w:ascii="DFKai-SB" w:hAnsi="DFKai-SB" w:eastAsia="DFKai-SB"/>
                <w:b/>
                <w:szCs w:val="24"/>
                <w:lang w:eastAsia="zh-CN"/>
              </w:rPr>
              <w:t>4.</w:t>
            </w:r>
            <w:r>
              <w:rPr>
                <w:rFonts w:ascii="DFKai-SB" w:hAnsi="DFKai-SB" w:eastAsia="DFKai-SB"/>
                <w:szCs w:val="24"/>
                <w:lang w:eastAsia="zh-CN"/>
              </w:rPr>
              <w:t xml:space="preserve"> </w:t>
            </w:r>
            <w:r>
              <w:rPr>
                <w:rFonts w:hint="eastAsia" w:ascii="DFKai-SB" w:hAnsi="DFKai-SB" w:eastAsia="DFKai-SB" w:cs="Arial"/>
                <w:szCs w:val="24"/>
                <w:lang w:eastAsia="zh-CN"/>
              </w:rPr>
              <w:t>多媒体设计、网页设计、平面设计或者动画设计的能力。</w:t>
            </w:r>
          </w:p>
          <w:p>
            <w:pPr>
              <w:tabs>
                <w:tab w:val="left" w:pos="1440"/>
              </w:tabs>
              <w:spacing w:line="0" w:lineRule="atLeast"/>
              <w:outlineLvl w:val="0"/>
              <w:rPr>
                <w:rFonts w:ascii="DFKai-SB" w:hAnsi="DFKai-SB" w:eastAsia="DFKai-SB"/>
                <w:b/>
                <w:szCs w:val="24"/>
                <w:lang w:eastAsia="zh-CN"/>
              </w:rPr>
            </w:pPr>
            <w:r>
              <w:rPr>
                <w:rFonts w:hint="eastAsia" w:ascii="DFKai-SB" w:hAnsi="DFKai-SB" w:eastAsia="DFKai-SB"/>
                <w:b/>
                <w:szCs w:val="24"/>
                <w:lang w:eastAsia="zh-CN"/>
              </w:rPr>
              <w:t>■核心能力</w:t>
            </w:r>
            <w:r>
              <w:rPr>
                <w:rFonts w:ascii="DFKai-SB" w:hAnsi="DFKai-SB" w:eastAsia="DFKai-SB"/>
                <w:b/>
                <w:szCs w:val="24"/>
                <w:lang w:eastAsia="zh-CN"/>
              </w:rPr>
              <w:t>5.</w:t>
            </w:r>
            <w:r>
              <w:rPr>
                <w:rFonts w:hint="eastAsia" w:ascii="DFKai-SB" w:hAnsi="DFKai-SB" w:eastAsia="DFKai-SB" w:cs="Arial"/>
                <w:szCs w:val="24"/>
                <w:lang w:eastAsia="zh-CN"/>
              </w:rPr>
              <w:t>具有项目管理、有效沟通、团队合作及创新能力。</w:t>
            </w:r>
          </w:p>
          <w:p>
            <w:pPr>
              <w:tabs>
                <w:tab w:val="left" w:pos="1440"/>
              </w:tabs>
              <w:spacing w:line="0" w:lineRule="atLeast"/>
              <w:outlineLvl w:val="0"/>
              <w:rPr>
                <w:rFonts w:ascii="DFKai-SB" w:hAnsi="DFKai-SB" w:eastAsia="DFKai-SB"/>
                <w:b/>
                <w:szCs w:val="24"/>
                <w:lang w:eastAsia="zh-CN"/>
              </w:rPr>
            </w:pPr>
            <w:r>
              <w:rPr>
                <w:rFonts w:hint="eastAsia" w:ascii="DFKai-SB" w:hAnsi="DFKai-SB" w:eastAsia="DFKai-SB" w:cs="宋体"/>
                <w:b/>
                <w:szCs w:val="24"/>
                <w:lang w:eastAsia="zh-CN"/>
              </w:rPr>
              <w:t>■</w:t>
            </w:r>
            <w:r>
              <w:rPr>
                <w:rFonts w:hint="eastAsia" w:ascii="DFKai-SB" w:hAnsi="DFKai-SB" w:eastAsia="DFKai-SB"/>
                <w:b/>
                <w:szCs w:val="24"/>
                <w:lang w:eastAsia="zh-CN"/>
              </w:rPr>
              <w:t>核心能力</w:t>
            </w:r>
            <w:r>
              <w:rPr>
                <w:rFonts w:ascii="DFKai-SB" w:hAnsi="DFKai-SB" w:eastAsia="DFKai-SB"/>
                <w:b/>
                <w:szCs w:val="24"/>
                <w:lang w:eastAsia="zh-CN"/>
              </w:rPr>
              <w:t xml:space="preserve">6. </w:t>
            </w:r>
            <w:r>
              <w:rPr>
                <w:rFonts w:hint="eastAsia" w:ascii="DFKai-SB" w:hAnsi="DFKai-SB" w:eastAsia="DFKai-SB" w:cs="Arial"/>
                <w:szCs w:val="24"/>
                <w:lang w:eastAsia="zh-CN"/>
              </w:rPr>
              <w:t>发掘、分析与解决复杂多媒体设计问题的能力。</w:t>
            </w:r>
          </w:p>
          <w:p>
            <w:pPr>
              <w:tabs>
                <w:tab w:val="left" w:pos="1440"/>
              </w:tabs>
              <w:spacing w:line="0" w:lineRule="atLeast"/>
              <w:outlineLvl w:val="0"/>
              <w:rPr>
                <w:rFonts w:ascii="DFKai-SB" w:hAnsi="DFKai-SB" w:eastAsia="DFKai-SB"/>
                <w:b/>
                <w:szCs w:val="24"/>
                <w:lang w:eastAsia="zh-CN"/>
              </w:rPr>
            </w:pPr>
            <w:r>
              <w:rPr>
                <w:rFonts w:hint="eastAsia" w:ascii="DFKai-SB" w:hAnsi="DFKai-SB" w:eastAsia="DFKai-SB" w:cs="宋体"/>
                <w:b/>
                <w:szCs w:val="24"/>
                <w:lang w:eastAsia="zh-CN"/>
              </w:rPr>
              <w:t>■</w:t>
            </w:r>
            <w:r>
              <w:rPr>
                <w:rFonts w:hint="eastAsia" w:ascii="DFKai-SB" w:hAnsi="DFKai-SB" w:eastAsia="DFKai-SB"/>
                <w:b/>
                <w:szCs w:val="24"/>
                <w:lang w:eastAsia="zh-CN"/>
              </w:rPr>
              <w:t>核心能力</w:t>
            </w:r>
            <w:r>
              <w:rPr>
                <w:rFonts w:ascii="DFKai-SB" w:hAnsi="DFKai-SB" w:eastAsia="DFKai-SB"/>
                <w:b/>
                <w:szCs w:val="24"/>
                <w:lang w:eastAsia="zh-CN"/>
              </w:rPr>
              <w:t>7</w:t>
            </w:r>
            <w:r>
              <w:rPr>
                <w:rFonts w:hint="eastAsia" w:ascii="DFKai-SB" w:hAnsi="DFKai-SB" w:eastAsia="DFKai-SB"/>
                <w:b/>
                <w:szCs w:val="24"/>
                <w:lang w:eastAsia="zh-CN"/>
              </w:rPr>
              <w:t>．</w:t>
            </w:r>
            <w:r>
              <w:rPr>
                <w:rFonts w:hint="eastAsia" w:ascii="DFKai-SB" w:hAnsi="DFKai-SB" w:eastAsia="DFKai-SB" w:cs="Arial"/>
                <w:szCs w:val="24"/>
                <w:lang w:eastAsia="zh-CN"/>
              </w:rPr>
              <w:t>认识科技发展现况与趋势，了解设计技术对环境、社会及全球的影响，并培养持续学习的习惯与能力。</w:t>
            </w:r>
          </w:p>
          <w:p>
            <w:pPr>
              <w:tabs>
                <w:tab w:val="left" w:pos="1440"/>
              </w:tabs>
              <w:spacing w:line="0" w:lineRule="atLeast"/>
              <w:outlineLvl w:val="0"/>
              <w:rPr>
                <w:rFonts w:ascii="DFKai-SB" w:hAnsi="DFKai-SB" w:eastAsia="DFKai-SB"/>
                <w:b/>
                <w:szCs w:val="24"/>
                <w:lang w:eastAsia="zh-CN"/>
              </w:rPr>
            </w:pPr>
            <w:r>
              <w:rPr>
                <w:rFonts w:hint="eastAsia" w:ascii="DFKai-SB" w:hAnsi="DFKai-SB" w:eastAsia="DFKai-SB"/>
                <w:b/>
                <w:szCs w:val="24"/>
                <w:lang w:eastAsia="zh-CN"/>
              </w:rPr>
              <w:t>■核心能力</w:t>
            </w:r>
            <w:r>
              <w:rPr>
                <w:rFonts w:ascii="DFKai-SB" w:hAnsi="DFKai-SB" w:eastAsia="DFKai-SB"/>
                <w:b/>
                <w:szCs w:val="24"/>
                <w:lang w:eastAsia="zh-CN"/>
              </w:rPr>
              <w:t>8</w:t>
            </w:r>
            <w:r>
              <w:rPr>
                <w:rFonts w:hint="eastAsia" w:ascii="DFKai-SB" w:hAnsi="DFKai-SB" w:eastAsia="DFKai-SB"/>
                <w:b/>
                <w:szCs w:val="24"/>
                <w:lang w:eastAsia="zh-CN"/>
              </w:rPr>
              <w:t>．</w:t>
            </w:r>
            <w:r>
              <w:rPr>
                <w:rFonts w:hint="eastAsia" w:ascii="DFKai-SB" w:hAnsi="DFKai-SB" w:eastAsia="DFKai-SB" w:cs="Arial"/>
                <w:szCs w:val="24"/>
                <w:lang w:eastAsia="zh-CN"/>
              </w:rPr>
              <w:t>理解职业道德、专业伦理与社会责任能力。</w:t>
            </w:r>
            <w:r>
              <w:rPr>
                <w:rFonts w:ascii="DFKai-SB" w:hAnsi="DFKai-SB" w:eastAsia="DFKai-SB"/>
                <w:b/>
                <w:szCs w:val="24"/>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shd w:val="clear" w:color="auto" w:fill="C0C0C0"/>
            <w:vAlign w:val="center"/>
          </w:tcPr>
          <w:p>
            <w:pPr>
              <w:tabs>
                <w:tab w:val="left" w:pos="1440"/>
              </w:tabs>
              <w:spacing w:after="0" w:line="0" w:lineRule="atLeast"/>
              <w:jc w:val="center"/>
              <w:outlineLvl w:val="0"/>
              <w:rPr>
                <w:rFonts w:ascii="DFKai-SB" w:hAnsi="DFKai-SB" w:eastAsia="DFKai-SB"/>
                <w:b/>
                <w:sz w:val="21"/>
                <w:szCs w:val="21"/>
                <w:lang w:eastAsia="zh-CN"/>
              </w:rPr>
            </w:pPr>
            <w:r>
              <w:rPr>
                <w:rFonts w:hint="eastAsia" w:ascii="DFKai-SB" w:hAnsi="DFKai-SB" w:eastAsia="DFKai-SB"/>
                <w:b/>
                <w:szCs w:val="21"/>
                <w:lang w:eastAsia="zh-CN"/>
              </w:rPr>
              <w:t>理论教学进程表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Mar>
              <w:left w:w="28" w:type="dxa"/>
              <w:right w:w="28" w:type="dxa"/>
            </w:tcMar>
            <w:vAlign w:val="center"/>
          </w:tcPr>
          <w:p>
            <w:pPr>
              <w:spacing w:after="0" w:line="0" w:lineRule="atLeast"/>
              <w:jc w:val="center"/>
              <w:rPr>
                <w:rFonts w:ascii="DFKai-SB" w:hAnsi="DFKai-SB" w:eastAsia="DFKai-SB"/>
                <w:b/>
                <w:szCs w:val="24"/>
              </w:rPr>
            </w:pPr>
            <w:r>
              <w:rPr>
                <w:rFonts w:hint="eastAsia" w:ascii="DFKai-SB" w:hAnsi="DFKai-SB" w:eastAsia="DFKai-SB"/>
                <w:b/>
                <w:szCs w:val="24"/>
              </w:rPr>
              <w:t>周次</w:t>
            </w:r>
          </w:p>
        </w:tc>
        <w:tc>
          <w:tcPr>
            <w:tcW w:w="1729" w:type="dxa"/>
            <w:gridSpan w:val="2"/>
            <w:tcMar>
              <w:left w:w="28" w:type="dxa"/>
              <w:right w:w="28" w:type="dxa"/>
            </w:tcMar>
            <w:vAlign w:val="center"/>
          </w:tcPr>
          <w:p>
            <w:pPr>
              <w:spacing w:after="0" w:line="0" w:lineRule="atLeast"/>
              <w:jc w:val="center"/>
              <w:rPr>
                <w:rFonts w:ascii="DFKai-SB" w:hAnsi="DFKai-SB" w:eastAsia="DFKai-SB"/>
                <w:b/>
                <w:szCs w:val="24"/>
              </w:rPr>
            </w:pPr>
            <w:r>
              <w:rPr>
                <w:rFonts w:hint="eastAsia" w:ascii="DFKai-SB" w:hAnsi="DFKai-SB" w:eastAsia="DFKai-SB"/>
                <w:b/>
                <w:szCs w:val="24"/>
              </w:rPr>
              <w:t>教学主题</w:t>
            </w:r>
          </w:p>
        </w:tc>
        <w:tc>
          <w:tcPr>
            <w:tcW w:w="623" w:type="dxa"/>
            <w:tcMar>
              <w:left w:w="28" w:type="dxa"/>
              <w:right w:w="28" w:type="dxa"/>
            </w:tcMar>
            <w:vAlign w:val="center"/>
          </w:tcPr>
          <w:p>
            <w:pPr>
              <w:spacing w:after="0" w:line="0" w:lineRule="atLeast"/>
              <w:jc w:val="center"/>
              <w:rPr>
                <w:rFonts w:ascii="DFKai-SB" w:hAnsi="DFKai-SB" w:eastAsia="DFKai-SB"/>
                <w:b/>
                <w:szCs w:val="24"/>
              </w:rPr>
            </w:pPr>
            <w:r>
              <w:rPr>
                <w:rFonts w:hint="eastAsia" w:ascii="DFKai-SB" w:hAnsi="DFKai-SB" w:eastAsia="DFKai-SB"/>
                <w:b/>
                <w:szCs w:val="24"/>
              </w:rPr>
              <w:t>教学时长</w:t>
            </w:r>
          </w:p>
        </w:tc>
        <w:tc>
          <w:tcPr>
            <w:tcW w:w="4352" w:type="dxa"/>
            <w:gridSpan w:val="3"/>
            <w:tcMar>
              <w:left w:w="28" w:type="dxa"/>
              <w:right w:w="28" w:type="dxa"/>
            </w:tcMar>
            <w:vAlign w:val="center"/>
          </w:tcPr>
          <w:p>
            <w:pPr>
              <w:spacing w:after="0" w:line="0" w:lineRule="atLeast"/>
              <w:jc w:val="center"/>
              <w:rPr>
                <w:rFonts w:ascii="DFKai-SB" w:hAnsi="DFKai-SB" w:eastAsia="DFKai-SB"/>
                <w:b/>
                <w:szCs w:val="24"/>
              </w:rPr>
            </w:pPr>
            <w:r>
              <w:rPr>
                <w:rFonts w:hint="eastAsia" w:ascii="DFKai-SB" w:hAnsi="DFKai-SB" w:eastAsia="DFKai-SB"/>
                <w:b/>
                <w:szCs w:val="24"/>
              </w:rPr>
              <w:t>教学的重点与难点</w:t>
            </w:r>
          </w:p>
        </w:tc>
        <w:tc>
          <w:tcPr>
            <w:tcW w:w="709" w:type="dxa"/>
            <w:gridSpan w:val="2"/>
            <w:tcMar>
              <w:left w:w="28" w:type="dxa"/>
              <w:right w:w="28" w:type="dxa"/>
            </w:tcMar>
            <w:vAlign w:val="center"/>
          </w:tcPr>
          <w:p>
            <w:pPr>
              <w:spacing w:after="0" w:line="0" w:lineRule="atLeast"/>
              <w:jc w:val="left"/>
              <w:rPr>
                <w:rFonts w:ascii="DFKai-SB" w:hAnsi="DFKai-SB" w:eastAsia="DFKai-SB"/>
                <w:b/>
                <w:szCs w:val="24"/>
              </w:rPr>
            </w:pPr>
            <w:r>
              <w:rPr>
                <w:rFonts w:hint="eastAsia" w:ascii="DFKai-SB" w:hAnsi="DFKai-SB" w:eastAsia="DFKai-SB"/>
                <w:b/>
                <w:szCs w:val="24"/>
              </w:rPr>
              <w:t>教学方式</w:t>
            </w:r>
          </w:p>
        </w:tc>
        <w:tc>
          <w:tcPr>
            <w:tcW w:w="1340" w:type="dxa"/>
            <w:tcMar>
              <w:left w:w="28" w:type="dxa"/>
              <w:right w:w="28" w:type="dxa"/>
            </w:tcMar>
            <w:vAlign w:val="center"/>
          </w:tcPr>
          <w:p>
            <w:pPr>
              <w:spacing w:after="0" w:line="0" w:lineRule="atLeast"/>
              <w:jc w:val="center"/>
              <w:rPr>
                <w:rFonts w:ascii="DFKai-SB" w:hAnsi="DFKai-SB" w:eastAsia="DFKai-SB"/>
                <w:b/>
                <w:szCs w:val="24"/>
              </w:rPr>
            </w:pPr>
            <w:r>
              <w:rPr>
                <w:rFonts w:hint="eastAsia" w:ascii="DFKai-SB" w:hAnsi="DFKai-SB" w:eastAsia="DFKai-SB"/>
                <w:b/>
                <w:szCs w:val="24"/>
              </w:rPr>
              <w:t>作业安排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spacing w:after="0" w:line="0" w:lineRule="atLeast"/>
              <w:rPr>
                <w:rFonts w:eastAsia="DFKai-SB" w:asciiTheme="minorHAnsi" w:hAnsiTheme="minorHAnsi" w:cstheme="minorHAnsi"/>
                <w:szCs w:val="24"/>
                <w:lang w:eastAsia="zh-TW"/>
              </w:rPr>
            </w:pPr>
            <w:r>
              <w:rPr>
                <w:rFonts w:eastAsia="DFKai-SB" w:asciiTheme="minorHAnsi" w:hAnsiTheme="minorHAnsi" w:cstheme="minorHAnsi"/>
                <w:szCs w:val="24"/>
                <w:lang w:eastAsia="zh-TW"/>
              </w:rPr>
              <w:t>3</w:t>
            </w:r>
          </w:p>
        </w:tc>
        <w:tc>
          <w:tcPr>
            <w:tcW w:w="1729" w:type="dxa"/>
            <w:gridSpan w:val="2"/>
            <w:vAlign w:val="center"/>
          </w:tcPr>
          <w:p>
            <w:pPr>
              <w:spacing w:after="0" w:line="0" w:lineRule="atLeast"/>
              <w:rPr>
                <w:rFonts w:ascii="DFKai-SB" w:hAnsi="DFKai-SB" w:eastAsia="DFKai-SB"/>
                <w:szCs w:val="24"/>
                <w:lang w:eastAsia="zh-TW"/>
              </w:rPr>
            </w:pPr>
            <w:r>
              <w:rPr>
                <w:rFonts w:hint="eastAsia" w:ascii="DFKai-SB" w:hAnsi="DFKai-SB" w:eastAsia="DFKai-SB"/>
                <w:szCs w:val="24"/>
                <w:lang w:eastAsia="zh-CN"/>
              </w:rPr>
              <w:t>课程介绍</w:t>
            </w:r>
          </w:p>
        </w:tc>
        <w:tc>
          <w:tcPr>
            <w:tcW w:w="623" w:type="dxa"/>
            <w:vAlign w:val="center"/>
          </w:tcPr>
          <w:p>
            <w:pPr>
              <w:spacing w:after="0" w:line="0" w:lineRule="atLeast"/>
              <w:rPr>
                <w:rFonts w:eastAsia="DFKai-SB" w:asciiTheme="minorHAnsi" w:hAnsiTheme="minorHAnsi" w:cstheme="minorHAnsi"/>
                <w:szCs w:val="24"/>
                <w:lang w:eastAsia="zh-TW"/>
              </w:rPr>
            </w:pPr>
            <w:r>
              <w:rPr>
                <w:rFonts w:eastAsia="DFKai-SB" w:asciiTheme="minorHAnsi" w:hAnsiTheme="minorHAnsi" w:cstheme="minorHAnsi"/>
                <w:szCs w:val="24"/>
                <w:lang w:eastAsia="zh-TW"/>
              </w:rPr>
              <w:t>3</w:t>
            </w:r>
          </w:p>
        </w:tc>
        <w:tc>
          <w:tcPr>
            <w:tcW w:w="4352" w:type="dxa"/>
            <w:gridSpan w:val="3"/>
            <w:vAlign w:val="center"/>
          </w:tcPr>
          <w:p>
            <w:pPr>
              <w:spacing w:after="0" w:line="0" w:lineRule="atLeast"/>
              <w:rPr>
                <w:rFonts w:ascii="DFKai-SB" w:hAnsi="DFKai-SB" w:eastAsia="DFKai-SB"/>
                <w:szCs w:val="24"/>
                <w:lang w:eastAsia="zh-CN"/>
              </w:rPr>
            </w:pPr>
            <w:r>
              <w:rPr>
                <w:rFonts w:hint="eastAsia" w:ascii="DFKai-SB" w:hAnsi="DFKai-SB" w:eastAsia="DFKai-SB"/>
                <w:szCs w:val="24"/>
                <w:lang w:eastAsia="zh-CN"/>
              </w:rPr>
              <w:t>文化创意产业基础</w:t>
            </w:r>
          </w:p>
          <w:p>
            <w:pPr>
              <w:spacing w:after="0" w:line="0" w:lineRule="atLeast"/>
              <w:rPr>
                <w:rFonts w:ascii="DFKai-SB" w:hAnsi="DFKai-SB" w:eastAsia="DFKai-SB"/>
                <w:szCs w:val="24"/>
                <w:lang w:eastAsia="zh-CN"/>
              </w:rPr>
            </w:pPr>
            <w:r>
              <w:rPr>
                <w:rFonts w:hint="eastAsia" w:ascii="DFKai-SB" w:hAnsi="DFKai-SB" w:eastAsia="DFKai-SB"/>
                <w:szCs w:val="24"/>
                <w:lang w:eastAsia="zh-CN"/>
              </w:rPr>
              <w:t>全球文化创意产业介绍</w:t>
            </w:r>
          </w:p>
        </w:tc>
        <w:tc>
          <w:tcPr>
            <w:tcW w:w="709" w:type="dxa"/>
            <w:gridSpan w:val="2"/>
            <w:vAlign w:val="center"/>
          </w:tcPr>
          <w:p>
            <w:pPr>
              <w:spacing w:after="0" w:line="0" w:lineRule="atLeast"/>
              <w:jc w:val="left"/>
              <w:rPr>
                <w:rFonts w:ascii="DFKai-SB" w:hAnsi="DFKai-SB" w:eastAsia="DFKai-SB"/>
                <w:szCs w:val="24"/>
                <w:lang w:eastAsia="zh-TW"/>
              </w:rPr>
            </w:pPr>
            <w:r>
              <w:rPr>
                <w:rFonts w:ascii="DFKai-SB" w:hAnsi="DFKai-SB" w:eastAsia="DFKai-SB"/>
                <w:szCs w:val="24"/>
              </w:rPr>
              <w:t>课堂讲授</w:t>
            </w:r>
            <w:r>
              <w:rPr>
                <w:rFonts w:hint="eastAsia" w:ascii="DFKai-SB" w:hAnsi="DFKai-SB" w:eastAsia="DFKai-SB"/>
                <w:szCs w:val="24"/>
                <w:lang w:eastAsia="zh-TW"/>
              </w:rPr>
              <w:t xml:space="preserve"> </w:t>
            </w:r>
          </w:p>
        </w:tc>
        <w:tc>
          <w:tcPr>
            <w:tcW w:w="1340" w:type="dxa"/>
            <w:vAlign w:val="center"/>
          </w:tcPr>
          <w:p>
            <w:pPr>
              <w:spacing w:after="0" w:line="0" w:lineRule="atLeast"/>
              <w:rPr>
                <w:rFonts w:ascii="DFKai-SB" w:hAnsi="DFKai-SB" w:eastAsia="DFKai-S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spacing w:after="0" w:line="0" w:lineRule="atLeast"/>
              <w:rPr>
                <w:rFonts w:eastAsia="DFKai-SB" w:asciiTheme="minorHAnsi" w:hAnsiTheme="minorHAnsi" w:cstheme="minorHAnsi"/>
                <w:szCs w:val="24"/>
                <w:lang w:eastAsia="zh-TW"/>
              </w:rPr>
            </w:pPr>
            <w:r>
              <w:rPr>
                <w:rFonts w:eastAsia="DFKai-SB" w:asciiTheme="minorHAnsi" w:hAnsiTheme="minorHAnsi" w:cstheme="minorHAnsi"/>
                <w:szCs w:val="24"/>
                <w:lang w:eastAsia="zh-TW"/>
              </w:rPr>
              <w:t>4</w:t>
            </w:r>
          </w:p>
        </w:tc>
        <w:tc>
          <w:tcPr>
            <w:tcW w:w="1729" w:type="dxa"/>
            <w:gridSpan w:val="2"/>
            <w:vAlign w:val="center"/>
          </w:tcPr>
          <w:p>
            <w:pPr>
              <w:spacing w:after="0" w:line="0" w:lineRule="atLeast"/>
              <w:rPr>
                <w:rFonts w:ascii="DFKai-SB" w:hAnsi="DFKai-SB" w:eastAsia="DFKai-SB"/>
                <w:szCs w:val="24"/>
                <w:lang w:eastAsia="zh-TW"/>
              </w:rPr>
            </w:pPr>
            <w:r>
              <w:rPr>
                <w:rFonts w:hint="eastAsia" w:ascii="DFKai-SB" w:hAnsi="DFKai-SB" w:eastAsia="DFKai-SB"/>
                <w:szCs w:val="24"/>
                <w:lang w:eastAsia="zh-CN"/>
              </w:rPr>
              <w:t>导论(1)</w:t>
            </w:r>
            <w:r>
              <w:rPr>
                <w:rFonts w:hint="eastAsia" w:ascii="DFKai-SB" w:hAnsi="DFKai-SB" w:eastAsia="DFKai-SB"/>
                <w:szCs w:val="24"/>
                <w:lang w:eastAsia="zh-TW"/>
              </w:rPr>
              <w:t xml:space="preserve"> </w:t>
            </w:r>
            <w:r>
              <w:rPr>
                <w:rFonts w:hint="eastAsia" w:ascii="DFKai-SB" w:hAnsi="DFKai-SB" w:eastAsia="DFKai-SB"/>
                <w:szCs w:val="24"/>
                <w:lang w:eastAsia="zh-CN"/>
              </w:rPr>
              <w:t>概念</w:t>
            </w:r>
          </w:p>
        </w:tc>
        <w:tc>
          <w:tcPr>
            <w:tcW w:w="623" w:type="dxa"/>
            <w:vAlign w:val="center"/>
          </w:tcPr>
          <w:p>
            <w:pPr>
              <w:spacing w:after="0" w:line="0" w:lineRule="atLeast"/>
              <w:rPr>
                <w:rFonts w:eastAsia="DFKai-SB" w:asciiTheme="minorHAnsi" w:hAnsiTheme="minorHAnsi" w:cstheme="minorHAnsi"/>
                <w:szCs w:val="24"/>
                <w:lang w:eastAsia="zh-TW"/>
              </w:rPr>
            </w:pPr>
            <w:r>
              <w:rPr>
                <w:rFonts w:eastAsia="DFKai-SB" w:asciiTheme="minorHAnsi" w:hAnsiTheme="minorHAnsi" w:cstheme="minorHAnsi"/>
                <w:szCs w:val="24"/>
                <w:lang w:eastAsia="zh-TW"/>
              </w:rPr>
              <w:t>3</w:t>
            </w:r>
          </w:p>
        </w:tc>
        <w:tc>
          <w:tcPr>
            <w:tcW w:w="4352" w:type="dxa"/>
            <w:gridSpan w:val="3"/>
            <w:vAlign w:val="center"/>
          </w:tcPr>
          <w:p>
            <w:pPr>
              <w:spacing w:after="0" w:line="0" w:lineRule="atLeast"/>
              <w:rPr>
                <w:rFonts w:ascii="DFKai-SB" w:hAnsi="DFKai-SB" w:eastAsia="DFKai-SB"/>
                <w:szCs w:val="24"/>
                <w:lang w:eastAsia="zh-CN"/>
              </w:rPr>
            </w:pPr>
            <w:r>
              <w:rPr>
                <w:rFonts w:hint="eastAsia" w:ascii="DFKai-SB" w:hAnsi="DFKai-SB" w:eastAsia="DFKai-SB"/>
                <w:szCs w:val="24"/>
                <w:lang w:eastAsia="zh-CN"/>
              </w:rPr>
              <w:t>文化创意产业的发展与政策概观</w:t>
            </w:r>
          </w:p>
        </w:tc>
        <w:tc>
          <w:tcPr>
            <w:tcW w:w="709" w:type="dxa"/>
            <w:gridSpan w:val="2"/>
            <w:vAlign w:val="center"/>
          </w:tcPr>
          <w:p>
            <w:pPr>
              <w:spacing w:after="0" w:line="0" w:lineRule="atLeast"/>
              <w:rPr>
                <w:rFonts w:ascii="DFKai-SB" w:hAnsi="DFKai-SB" w:eastAsia="DFKai-SB"/>
                <w:szCs w:val="24"/>
                <w:lang w:eastAsia="zh-CN"/>
              </w:rPr>
            </w:pPr>
            <w:r>
              <w:rPr>
                <w:rFonts w:ascii="DFKai-SB" w:hAnsi="DFKai-SB" w:eastAsia="DFKai-SB"/>
                <w:szCs w:val="24"/>
              </w:rPr>
              <w:t>课堂讲授</w:t>
            </w:r>
          </w:p>
        </w:tc>
        <w:tc>
          <w:tcPr>
            <w:tcW w:w="1340" w:type="dxa"/>
            <w:vAlign w:val="center"/>
          </w:tcPr>
          <w:p>
            <w:pPr>
              <w:spacing w:after="0" w:line="0" w:lineRule="atLeast"/>
              <w:rPr>
                <w:rFonts w:ascii="DFKai-SB" w:hAnsi="DFKai-SB" w:eastAsia="DFKai-SB"/>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spacing w:after="0" w:line="0" w:lineRule="atLeast"/>
              <w:rPr>
                <w:rFonts w:eastAsia="DFKai-SB" w:asciiTheme="minorHAnsi" w:hAnsiTheme="minorHAnsi" w:cstheme="minorHAnsi"/>
                <w:szCs w:val="24"/>
                <w:lang w:eastAsia="zh-TW"/>
              </w:rPr>
            </w:pPr>
            <w:r>
              <w:rPr>
                <w:rFonts w:eastAsia="DFKai-SB" w:asciiTheme="minorHAnsi" w:hAnsiTheme="minorHAnsi" w:cstheme="minorHAnsi"/>
                <w:szCs w:val="24"/>
                <w:lang w:eastAsia="zh-TW"/>
              </w:rPr>
              <w:t>5</w:t>
            </w:r>
          </w:p>
        </w:tc>
        <w:tc>
          <w:tcPr>
            <w:tcW w:w="1729" w:type="dxa"/>
            <w:gridSpan w:val="2"/>
            <w:vAlign w:val="center"/>
          </w:tcPr>
          <w:p>
            <w:pPr>
              <w:spacing w:after="0" w:line="0" w:lineRule="atLeast"/>
              <w:rPr>
                <w:rFonts w:ascii="DFKai-SB" w:hAnsi="DFKai-SB" w:eastAsia="DFKai-SB"/>
                <w:szCs w:val="24"/>
                <w:lang w:eastAsia="zh-TW"/>
              </w:rPr>
            </w:pPr>
            <w:r>
              <w:rPr>
                <w:rFonts w:hint="eastAsia" w:ascii="DFKai-SB" w:hAnsi="DFKai-SB" w:eastAsia="DFKai-SB"/>
                <w:szCs w:val="24"/>
                <w:lang w:eastAsia="zh-CN"/>
              </w:rPr>
              <w:t>导论(</w:t>
            </w:r>
            <w:r>
              <w:rPr>
                <w:rFonts w:hint="eastAsia" w:ascii="DFKai-SB" w:hAnsi="DFKai-SB" w:eastAsia="DFKai-SB"/>
                <w:szCs w:val="24"/>
                <w:lang w:eastAsia="zh-TW"/>
              </w:rPr>
              <w:t>2)</w:t>
            </w:r>
            <w:r>
              <w:rPr>
                <w:rFonts w:hint="eastAsia" w:ascii="DFKai-SB" w:hAnsi="DFKai-SB" w:eastAsia="DFKai-SB"/>
                <w:szCs w:val="24"/>
                <w:lang w:eastAsia="zh-CN"/>
              </w:rPr>
              <w:t xml:space="preserve"> 意涵</w:t>
            </w:r>
          </w:p>
        </w:tc>
        <w:tc>
          <w:tcPr>
            <w:tcW w:w="623" w:type="dxa"/>
            <w:vAlign w:val="center"/>
          </w:tcPr>
          <w:p>
            <w:pPr>
              <w:spacing w:after="0" w:line="0" w:lineRule="atLeast"/>
              <w:rPr>
                <w:rFonts w:eastAsia="DFKai-SB" w:asciiTheme="minorHAnsi" w:hAnsiTheme="minorHAnsi" w:cstheme="minorHAnsi"/>
                <w:szCs w:val="24"/>
                <w:lang w:eastAsia="zh-TW"/>
              </w:rPr>
            </w:pPr>
            <w:r>
              <w:rPr>
                <w:rFonts w:eastAsia="DFKai-SB" w:asciiTheme="minorHAnsi" w:hAnsiTheme="minorHAnsi" w:cstheme="minorHAnsi"/>
                <w:szCs w:val="24"/>
                <w:lang w:eastAsia="zh-TW"/>
              </w:rPr>
              <w:t>3</w:t>
            </w:r>
          </w:p>
        </w:tc>
        <w:tc>
          <w:tcPr>
            <w:tcW w:w="4352" w:type="dxa"/>
            <w:gridSpan w:val="3"/>
            <w:vAlign w:val="center"/>
          </w:tcPr>
          <w:p>
            <w:pPr>
              <w:spacing w:after="0" w:line="0" w:lineRule="atLeast"/>
              <w:rPr>
                <w:rFonts w:ascii="DFKai-SB" w:hAnsi="DFKai-SB" w:eastAsia="DFKai-SB"/>
                <w:szCs w:val="24"/>
                <w:lang w:eastAsia="zh-CN"/>
              </w:rPr>
            </w:pPr>
            <w:r>
              <w:rPr>
                <w:rFonts w:hint="eastAsia" w:ascii="DFKai-SB" w:hAnsi="DFKai-SB" w:eastAsia="DFKai-SB"/>
                <w:szCs w:val="24"/>
                <w:lang w:eastAsia="zh-CN"/>
              </w:rPr>
              <w:t>文化创意产的媒体经济观</w:t>
            </w:r>
          </w:p>
        </w:tc>
        <w:tc>
          <w:tcPr>
            <w:tcW w:w="709" w:type="dxa"/>
            <w:gridSpan w:val="2"/>
            <w:vAlign w:val="center"/>
          </w:tcPr>
          <w:p>
            <w:pPr>
              <w:spacing w:after="0" w:line="0" w:lineRule="atLeast"/>
              <w:rPr>
                <w:rFonts w:ascii="DFKai-SB" w:hAnsi="DFKai-SB" w:eastAsia="DFKai-SB"/>
                <w:szCs w:val="24"/>
                <w:lang w:eastAsia="zh-CN"/>
              </w:rPr>
            </w:pPr>
            <w:r>
              <w:rPr>
                <w:rFonts w:ascii="DFKai-SB" w:hAnsi="DFKai-SB" w:eastAsia="DFKai-SB"/>
                <w:szCs w:val="24"/>
              </w:rPr>
              <w:t>课堂讲授</w:t>
            </w:r>
          </w:p>
        </w:tc>
        <w:tc>
          <w:tcPr>
            <w:tcW w:w="1340" w:type="dxa"/>
            <w:vAlign w:val="center"/>
          </w:tcPr>
          <w:p>
            <w:pPr>
              <w:spacing w:after="0" w:line="0" w:lineRule="atLeast"/>
              <w:rPr>
                <w:rFonts w:ascii="DFKai-SB" w:hAnsi="DFKai-SB" w:eastAsia="DFKai-SB"/>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spacing w:after="0" w:line="0" w:lineRule="atLeast"/>
              <w:rPr>
                <w:rFonts w:eastAsia="DFKai-SB" w:asciiTheme="minorHAnsi" w:hAnsiTheme="minorHAnsi" w:cstheme="minorHAnsi"/>
                <w:szCs w:val="24"/>
                <w:lang w:eastAsia="zh-TW"/>
              </w:rPr>
            </w:pPr>
            <w:r>
              <w:rPr>
                <w:rFonts w:eastAsia="DFKai-SB" w:asciiTheme="minorHAnsi" w:hAnsiTheme="minorHAnsi" w:cstheme="minorHAnsi"/>
                <w:szCs w:val="24"/>
                <w:lang w:eastAsia="zh-TW"/>
              </w:rPr>
              <w:t>6</w:t>
            </w:r>
          </w:p>
        </w:tc>
        <w:tc>
          <w:tcPr>
            <w:tcW w:w="1729" w:type="dxa"/>
            <w:gridSpan w:val="2"/>
            <w:vAlign w:val="center"/>
          </w:tcPr>
          <w:p>
            <w:pPr>
              <w:spacing w:after="0" w:line="0" w:lineRule="atLeast"/>
              <w:rPr>
                <w:rFonts w:ascii="DFKai-SB" w:hAnsi="DFKai-SB" w:eastAsia="DFKai-SB"/>
                <w:szCs w:val="24"/>
              </w:rPr>
            </w:pPr>
            <w:r>
              <w:rPr>
                <w:rFonts w:hint="eastAsia" w:ascii="DFKai-SB" w:hAnsi="DFKai-SB" w:eastAsia="DFKai-SB"/>
                <w:szCs w:val="24"/>
                <w:lang w:eastAsia="zh-CN"/>
              </w:rPr>
              <w:t>导论(3) 范畴</w:t>
            </w:r>
          </w:p>
        </w:tc>
        <w:tc>
          <w:tcPr>
            <w:tcW w:w="623" w:type="dxa"/>
            <w:vAlign w:val="center"/>
          </w:tcPr>
          <w:p>
            <w:pPr>
              <w:spacing w:after="0" w:line="0" w:lineRule="atLeast"/>
              <w:rPr>
                <w:rFonts w:eastAsia="DFKai-SB" w:asciiTheme="minorHAnsi" w:hAnsiTheme="minorHAnsi" w:cstheme="minorHAnsi"/>
                <w:szCs w:val="24"/>
                <w:lang w:eastAsia="zh-TW"/>
              </w:rPr>
            </w:pPr>
            <w:r>
              <w:rPr>
                <w:rFonts w:eastAsia="DFKai-SB" w:asciiTheme="minorHAnsi" w:hAnsiTheme="minorHAnsi" w:cstheme="minorHAnsi"/>
                <w:szCs w:val="24"/>
                <w:lang w:eastAsia="zh-TW"/>
              </w:rPr>
              <w:t>3</w:t>
            </w:r>
          </w:p>
        </w:tc>
        <w:tc>
          <w:tcPr>
            <w:tcW w:w="4352" w:type="dxa"/>
            <w:gridSpan w:val="3"/>
            <w:vAlign w:val="center"/>
          </w:tcPr>
          <w:p>
            <w:pPr>
              <w:spacing w:after="0" w:line="0" w:lineRule="atLeast"/>
              <w:rPr>
                <w:rFonts w:ascii="DFKai-SB" w:hAnsi="DFKai-SB" w:eastAsia="DFKai-SB"/>
                <w:szCs w:val="24"/>
              </w:rPr>
            </w:pPr>
            <w:r>
              <w:rPr>
                <w:rFonts w:hint="eastAsia" w:ascii="DFKai-SB" w:hAnsi="DFKai-SB" w:eastAsia="DFKai-SB"/>
                <w:szCs w:val="24"/>
                <w:lang w:eastAsia="zh-CN"/>
              </w:rPr>
              <w:t>社交网路市场</w:t>
            </w:r>
          </w:p>
        </w:tc>
        <w:tc>
          <w:tcPr>
            <w:tcW w:w="709" w:type="dxa"/>
            <w:gridSpan w:val="2"/>
            <w:vAlign w:val="center"/>
          </w:tcPr>
          <w:p>
            <w:pPr>
              <w:spacing w:after="0" w:line="0" w:lineRule="atLeast"/>
              <w:rPr>
                <w:rFonts w:ascii="DFKai-SB" w:hAnsi="DFKai-SB" w:eastAsia="DFKai-SB"/>
                <w:szCs w:val="24"/>
              </w:rPr>
            </w:pPr>
            <w:r>
              <w:rPr>
                <w:rFonts w:ascii="DFKai-SB" w:hAnsi="DFKai-SB" w:eastAsia="DFKai-SB"/>
                <w:szCs w:val="24"/>
              </w:rPr>
              <w:t>课堂讲授</w:t>
            </w:r>
          </w:p>
        </w:tc>
        <w:tc>
          <w:tcPr>
            <w:tcW w:w="1340" w:type="dxa"/>
            <w:vAlign w:val="center"/>
          </w:tcPr>
          <w:p>
            <w:pPr>
              <w:spacing w:after="0" w:line="0" w:lineRule="atLeast"/>
              <w:rPr>
                <w:rFonts w:ascii="DFKai-SB" w:hAnsi="DFKai-SB" w:eastAsia="DFKai-S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bottom w:val="single" w:color="auto" w:sz="4" w:space="0"/>
            </w:tcBorders>
            <w:vAlign w:val="center"/>
          </w:tcPr>
          <w:p>
            <w:pPr>
              <w:spacing w:after="0" w:line="0" w:lineRule="atLeast"/>
              <w:rPr>
                <w:rFonts w:eastAsia="DFKai-SB" w:asciiTheme="minorHAnsi" w:hAnsiTheme="minorHAnsi" w:cstheme="minorHAnsi"/>
                <w:szCs w:val="24"/>
                <w:lang w:eastAsia="zh-TW"/>
              </w:rPr>
            </w:pPr>
            <w:r>
              <w:rPr>
                <w:rFonts w:eastAsia="DFKai-SB" w:asciiTheme="minorHAnsi" w:hAnsiTheme="minorHAnsi" w:cstheme="minorHAnsi"/>
                <w:szCs w:val="24"/>
                <w:lang w:eastAsia="zh-TW"/>
              </w:rPr>
              <w:t>7</w:t>
            </w:r>
          </w:p>
        </w:tc>
        <w:tc>
          <w:tcPr>
            <w:tcW w:w="1729" w:type="dxa"/>
            <w:gridSpan w:val="2"/>
            <w:tcBorders>
              <w:bottom w:val="single" w:color="auto" w:sz="4" w:space="0"/>
            </w:tcBorders>
            <w:vAlign w:val="center"/>
          </w:tcPr>
          <w:p>
            <w:pPr>
              <w:spacing w:after="0" w:line="0" w:lineRule="atLeast"/>
              <w:rPr>
                <w:rFonts w:ascii="DFKai-SB" w:hAnsi="DFKai-SB" w:eastAsia="DFKai-SB"/>
                <w:szCs w:val="24"/>
              </w:rPr>
            </w:pPr>
            <w:r>
              <w:rPr>
                <w:rFonts w:hint="eastAsia" w:ascii="DFKai-SB" w:hAnsi="DFKai-SB" w:eastAsia="DFKai-SB"/>
                <w:szCs w:val="24"/>
                <w:lang w:eastAsia="zh-CN"/>
              </w:rPr>
              <w:t>文创管理</w:t>
            </w:r>
          </w:p>
        </w:tc>
        <w:tc>
          <w:tcPr>
            <w:tcW w:w="623" w:type="dxa"/>
            <w:tcBorders>
              <w:bottom w:val="single" w:color="auto" w:sz="4" w:space="0"/>
            </w:tcBorders>
            <w:vAlign w:val="center"/>
          </w:tcPr>
          <w:p>
            <w:pPr>
              <w:spacing w:after="0" w:line="0" w:lineRule="atLeast"/>
              <w:rPr>
                <w:rFonts w:eastAsia="DFKai-SB" w:asciiTheme="minorHAnsi" w:hAnsiTheme="minorHAnsi" w:cstheme="minorHAnsi"/>
                <w:szCs w:val="24"/>
                <w:lang w:eastAsia="zh-TW"/>
              </w:rPr>
            </w:pPr>
            <w:r>
              <w:rPr>
                <w:rFonts w:eastAsia="DFKai-SB" w:asciiTheme="minorHAnsi" w:hAnsiTheme="minorHAnsi" w:cstheme="minorHAnsi"/>
                <w:szCs w:val="24"/>
                <w:lang w:eastAsia="zh-TW"/>
              </w:rPr>
              <w:t>3</w:t>
            </w:r>
          </w:p>
        </w:tc>
        <w:tc>
          <w:tcPr>
            <w:tcW w:w="4352" w:type="dxa"/>
            <w:gridSpan w:val="3"/>
            <w:tcBorders>
              <w:bottom w:val="single" w:color="auto" w:sz="4" w:space="0"/>
            </w:tcBorders>
            <w:vAlign w:val="center"/>
          </w:tcPr>
          <w:p>
            <w:pPr>
              <w:spacing w:after="0" w:line="0" w:lineRule="atLeast"/>
              <w:rPr>
                <w:rFonts w:ascii="DFKai-SB" w:hAnsi="DFKai-SB" w:eastAsia="DFKai-SB"/>
                <w:szCs w:val="24"/>
                <w:lang w:eastAsia="zh-CN"/>
              </w:rPr>
            </w:pPr>
            <w:r>
              <w:rPr>
                <w:rFonts w:hint="eastAsia" w:ascii="DFKai-SB" w:hAnsi="DFKai-SB" w:eastAsia="DFKai-SB"/>
                <w:szCs w:val="24"/>
                <w:lang w:eastAsia="zh-CN"/>
              </w:rPr>
              <w:t>文化产业的未来发展进化方向</w:t>
            </w:r>
          </w:p>
        </w:tc>
        <w:tc>
          <w:tcPr>
            <w:tcW w:w="709" w:type="dxa"/>
            <w:gridSpan w:val="2"/>
            <w:tcBorders>
              <w:bottom w:val="single" w:color="auto" w:sz="4" w:space="0"/>
            </w:tcBorders>
            <w:vAlign w:val="center"/>
          </w:tcPr>
          <w:p>
            <w:pPr>
              <w:spacing w:after="0" w:line="0" w:lineRule="atLeast"/>
              <w:rPr>
                <w:rFonts w:ascii="DFKai-SB" w:hAnsi="DFKai-SB" w:eastAsia="DFKai-SB"/>
                <w:szCs w:val="24"/>
                <w:lang w:eastAsia="zh-CN"/>
              </w:rPr>
            </w:pPr>
            <w:r>
              <w:rPr>
                <w:rFonts w:ascii="DFKai-SB" w:hAnsi="DFKai-SB" w:eastAsia="DFKai-SB"/>
                <w:szCs w:val="24"/>
              </w:rPr>
              <w:t>课堂讲授</w:t>
            </w:r>
          </w:p>
        </w:tc>
        <w:tc>
          <w:tcPr>
            <w:tcW w:w="1340" w:type="dxa"/>
            <w:tcBorders>
              <w:bottom w:val="single" w:color="auto" w:sz="4" w:space="0"/>
            </w:tcBorders>
            <w:vAlign w:val="center"/>
          </w:tcPr>
          <w:p>
            <w:pPr>
              <w:spacing w:after="0" w:line="0" w:lineRule="atLeast"/>
              <w:rPr>
                <w:rFonts w:ascii="DFKai-SB" w:hAnsi="DFKai-SB" w:eastAsia="DFKai-SB"/>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bottom w:val="single" w:color="auto" w:sz="4" w:space="0"/>
            </w:tcBorders>
            <w:vAlign w:val="center"/>
          </w:tcPr>
          <w:p>
            <w:pPr>
              <w:spacing w:after="0" w:line="0" w:lineRule="atLeast"/>
              <w:rPr>
                <w:rFonts w:eastAsia="DFKai-SB" w:asciiTheme="minorHAnsi" w:hAnsiTheme="minorHAnsi" w:cstheme="minorHAnsi"/>
                <w:szCs w:val="24"/>
                <w:lang w:eastAsia="zh-TW"/>
              </w:rPr>
            </w:pPr>
            <w:r>
              <w:rPr>
                <w:rFonts w:eastAsia="DFKai-SB" w:asciiTheme="minorHAnsi" w:hAnsiTheme="minorHAnsi" w:cstheme="minorHAnsi"/>
                <w:szCs w:val="24"/>
                <w:lang w:eastAsia="zh-TW"/>
              </w:rPr>
              <w:t>8</w:t>
            </w:r>
          </w:p>
        </w:tc>
        <w:tc>
          <w:tcPr>
            <w:tcW w:w="1729" w:type="dxa"/>
            <w:gridSpan w:val="2"/>
            <w:tcBorders>
              <w:bottom w:val="single" w:color="auto" w:sz="4" w:space="0"/>
            </w:tcBorders>
            <w:vAlign w:val="center"/>
          </w:tcPr>
          <w:p>
            <w:pPr>
              <w:spacing w:after="0" w:line="0" w:lineRule="atLeast"/>
              <w:rPr>
                <w:rFonts w:ascii="DFKai-SB" w:hAnsi="DFKai-SB" w:eastAsia="DFKai-SB"/>
                <w:szCs w:val="24"/>
                <w:lang w:eastAsia="zh-TW"/>
              </w:rPr>
            </w:pPr>
            <w:r>
              <w:rPr>
                <w:rFonts w:hint="eastAsia" w:ascii="DFKai-SB" w:hAnsi="DFKai-SB" w:eastAsia="DFKai-SB"/>
                <w:szCs w:val="24"/>
                <w:lang w:eastAsia="zh-CN"/>
              </w:rPr>
              <w:t>文创反思</w:t>
            </w:r>
          </w:p>
        </w:tc>
        <w:tc>
          <w:tcPr>
            <w:tcW w:w="623" w:type="dxa"/>
            <w:tcBorders>
              <w:bottom w:val="single" w:color="auto" w:sz="4" w:space="0"/>
            </w:tcBorders>
            <w:vAlign w:val="center"/>
          </w:tcPr>
          <w:p>
            <w:pPr>
              <w:spacing w:after="0" w:line="0" w:lineRule="atLeast"/>
              <w:rPr>
                <w:rFonts w:eastAsia="DFKai-SB" w:asciiTheme="minorHAnsi" w:hAnsiTheme="minorHAnsi" w:cstheme="minorHAnsi"/>
                <w:szCs w:val="24"/>
                <w:lang w:eastAsia="zh-TW"/>
              </w:rPr>
            </w:pPr>
            <w:r>
              <w:rPr>
                <w:rFonts w:eastAsia="DFKai-SB" w:asciiTheme="minorHAnsi" w:hAnsiTheme="minorHAnsi" w:cstheme="minorHAnsi"/>
                <w:szCs w:val="24"/>
                <w:lang w:eastAsia="zh-TW"/>
              </w:rPr>
              <w:t>3</w:t>
            </w:r>
          </w:p>
        </w:tc>
        <w:tc>
          <w:tcPr>
            <w:tcW w:w="4352" w:type="dxa"/>
            <w:gridSpan w:val="3"/>
            <w:tcBorders>
              <w:bottom w:val="single" w:color="auto" w:sz="4" w:space="0"/>
            </w:tcBorders>
            <w:vAlign w:val="center"/>
          </w:tcPr>
          <w:p>
            <w:pPr>
              <w:spacing w:after="0" w:line="0" w:lineRule="atLeast"/>
              <w:rPr>
                <w:rFonts w:ascii="DFKai-SB" w:hAnsi="DFKai-SB" w:eastAsia="DFKai-SB"/>
                <w:szCs w:val="24"/>
                <w:lang w:eastAsia="zh-CN"/>
              </w:rPr>
            </w:pPr>
            <w:r>
              <w:rPr>
                <w:rFonts w:hint="eastAsia" w:ascii="DFKai-SB" w:hAnsi="DFKai-SB" w:eastAsia="DFKai-SB"/>
                <w:szCs w:val="24"/>
                <w:lang w:eastAsia="zh-CN"/>
              </w:rPr>
              <w:t>创造力、创新理论与产业发展</w:t>
            </w:r>
          </w:p>
        </w:tc>
        <w:tc>
          <w:tcPr>
            <w:tcW w:w="709" w:type="dxa"/>
            <w:gridSpan w:val="2"/>
            <w:tcBorders>
              <w:bottom w:val="single" w:color="auto" w:sz="4" w:space="0"/>
            </w:tcBorders>
            <w:vAlign w:val="center"/>
          </w:tcPr>
          <w:p>
            <w:pPr>
              <w:spacing w:after="0" w:line="0" w:lineRule="atLeast"/>
              <w:rPr>
                <w:rFonts w:ascii="DFKai-SB" w:hAnsi="DFKai-SB" w:eastAsia="DFKai-SB"/>
                <w:szCs w:val="24"/>
              </w:rPr>
            </w:pPr>
            <w:r>
              <w:rPr>
                <w:rFonts w:ascii="DFKai-SB" w:hAnsi="DFKai-SB" w:eastAsia="DFKai-SB"/>
                <w:szCs w:val="24"/>
              </w:rPr>
              <w:t>课堂讲授</w:t>
            </w:r>
          </w:p>
        </w:tc>
        <w:tc>
          <w:tcPr>
            <w:tcW w:w="1340" w:type="dxa"/>
            <w:tcBorders>
              <w:bottom w:val="single" w:color="auto" w:sz="4" w:space="0"/>
            </w:tcBorders>
            <w:vAlign w:val="center"/>
          </w:tcPr>
          <w:p>
            <w:pPr>
              <w:spacing w:after="0" w:line="0" w:lineRule="atLeast"/>
              <w:rPr>
                <w:rFonts w:ascii="DFKai-SB" w:hAnsi="DFKai-SB" w:eastAsia="DFKai-S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eastAsia="DFKai-SB" w:asciiTheme="minorHAnsi" w:hAnsiTheme="minorHAnsi" w:cstheme="minorHAnsi"/>
                <w:szCs w:val="24"/>
                <w:lang w:eastAsia="zh-TW"/>
              </w:rPr>
            </w:pPr>
            <w:r>
              <w:rPr>
                <w:rFonts w:eastAsia="DFKai-SB" w:asciiTheme="minorHAnsi" w:hAnsiTheme="minorHAnsi" w:cstheme="minorHAnsi"/>
                <w:szCs w:val="24"/>
                <w:lang w:eastAsia="zh-TW"/>
              </w:rPr>
              <w:t>9</w:t>
            </w:r>
          </w:p>
        </w:tc>
        <w:tc>
          <w:tcPr>
            <w:tcW w:w="1729"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DFKai-SB" w:hAnsi="DFKai-SB" w:eastAsia="DFKai-SB"/>
                <w:szCs w:val="24"/>
              </w:rPr>
            </w:pPr>
            <w:r>
              <w:rPr>
                <w:rFonts w:hint="eastAsia" w:ascii="DFKai-SB" w:hAnsi="DFKai-SB" w:eastAsia="DFKai-SB"/>
                <w:szCs w:val="24"/>
                <w:lang w:eastAsia="zh-CN"/>
              </w:rPr>
              <w:t>文创转型</w:t>
            </w:r>
          </w:p>
        </w:tc>
        <w:tc>
          <w:tcPr>
            <w:tcW w:w="623"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eastAsia="DFKai-SB" w:asciiTheme="minorHAnsi" w:hAnsiTheme="minorHAnsi" w:cstheme="minorHAnsi"/>
                <w:szCs w:val="24"/>
                <w:lang w:eastAsia="zh-TW"/>
              </w:rPr>
            </w:pPr>
            <w:r>
              <w:rPr>
                <w:rFonts w:eastAsia="DFKai-SB" w:asciiTheme="minorHAnsi" w:hAnsiTheme="minorHAnsi" w:cstheme="minorHAnsi"/>
                <w:szCs w:val="24"/>
                <w:lang w:eastAsia="zh-TW"/>
              </w:rPr>
              <w:t>3</w:t>
            </w:r>
          </w:p>
        </w:tc>
        <w:tc>
          <w:tcPr>
            <w:tcW w:w="4352" w:type="dxa"/>
            <w:gridSpan w:val="3"/>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DFKai-SB" w:hAnsi="DFKai-SB" w:eastAsia="DFKai-SB"/>
                <w:szCs w:val="24"/>
              </w:rPr>
            </w:pPr>
            <w:r>
              <w:rPr>
                <w:rFonts w:hint="eastAsia" w:ascii="DFKai-SB" w:hAnsi="DFKai-SB" w:eastAsia="DFKai-SB"/>
                <w:szCs w:val="24"/>
                <w:lang w:eastAsia="zh-CN"/>
              </w:rPr>
              <w:t>文化产业与流行情绪</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DFKai-SB" w:hAnsi="DFKai-SB" w:eastAsia="DFKai-SB"/>
                <w:szCs w:val="24"/>
              </w:rPr>
            </w:pPr>
            <w:r>
              <w:rPr>
                <w:rFonts w:ascii="DFKai-SB" w:hAnsi="DFKai-SB" w:eastAsia="DFKai-SB"/>
                <w:szCs w:val="24"/>
              </w:rPr>
              <w:t>课堂讲授</w:t>
            </w:r>
          </w:p>
        </w:tc>
        <w:tc>
          <w:tcPr>
            <w:tcW w:w="1340"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DFKai-SB" w:hAnsi="DFKai-SB" w:eastAsia="DFKai-S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eastAsia="DFKai-SB" w:asciiTheme="minorHAnsi" w:hAnsiTheme="minorHAnsi" w:cstheme="minorHAnsi"/>
                <w:szCs w:val="24"/>
                <w:lang w:eastAsia="zh-TW"/>
              </w:rPr>
            </w:pPr>
            <w:r>
              <w:rPr>
                <w:rFonts w:eastAsia="DFKai-SB" w:asciiTheme="minorHAnsi" w:hAnsiTheme="minorHAnsi" w:cstheme="minorHAnsi"/>
                <w:szCs w:val="24"/>
                <w:lang w:eastAsia="zh-TW"/>
              </w:rPr>
              <w:t>10</w:t>
            </w:r>
          </w:p>
        </w:tc>
        <w:tc>
          <w:tcPr>
            <w:tcW w:w="1729"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DFKai-SB" w:hAnsi="DFKai-SB" w:eastAsia="DFKai-SB"/>
                <w:szCs w:val="24"/>
              </w:rPr>
            </w:pPr>
            <w:r>
              <w:rPr>
                <w:rFonts w:hint="eastAsia" w:ascii="DFKai-SB" w:hAnsi="DFKai-SB" w:eastAsia="DFKai-SB"/>
                <w:szCs w:val="24"/>
                <w:lang w:eastAsia="zh-CN"/>
              </w:rPr>
              <w:t>文创争议</w:t>
            </w:r>
          </w:p>
        </w:tc>
        <w:tc>
          <w:tcPr>
            <w:tcW w:w="623"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eastAsia="DFKai-SB" w:asciiTheme="minorHAnsi" w:hAnsiTheme="minorHAnsi" w:cstheme="minorHAnsi"/>
                <w:szCs w:val="24"/>
                <w:lang w:eastAsia="zh-TW"/>
              </w:rPr>
            </w:pPr>
            <w:r>
              <w:rPr>
                <w:rFonts w:eastAsia="DFKai-SB" w:asciiTheme="minorHAnsi" w:hAnsiTheme="minorHAnsi" w:cstheme="minorHAnsi"/>
                <w:szCs w:val="24"/>
                <w:lang w:eastAsia="zh-TW"/>
              </w:rPr>
              <w:t>3</w:t>
            </w:r>
          </w:p>
        </w:tc>
        <w:tc>
          <w:tcPr>
            <w:tcW w:w="4352" w:type="dxa"/>
            <w:gridSpan w:val="3"/>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DFKai-SB" w:hAnsi="DFKai-SB" w:eastAsia="DFKai-SB"/>
                <w:szCs w:val="24"/>
                <w:lang w:eastAsia="zh-CN"/>
              </w:rPr>
            </w:pPr>
            <w:r>
              <w:rPr>
                <w:rFonts w:hint="eastAsia" w:ascii="DFKai-SB" w:hAnsi="DFKai-SB" w:eastAsia="DFKai-SB"/>
                <w:szCs w:val="24"/>
                <w:lang w:eastAsia="zh-CN"/>
              </w:rPr>
              <w:t>文化产业与新帝国主义</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DFKai-SB" w:hAnsi="DFKai-SB" w:eastAsia="DFKai-SB"/>
                <w:szCs w:val="24"/>
              </w:rPr>
            </w:pPr>
            <w:r>
              <w:rPr>
                <w:rFonts w:ascii="DFKai-SB" w:hAnsi="DFKai-SB" w:eastAsia="DFKai-SB"/>
                <w:szCs w:val="24"/>
              </w:rPr>
              <w:t>课堂讲授</w:t>
            </w:r>
          </w:p>
        </w:tc>
        <w:tc>
          <w:tcPr>
            <w:tcW w:w="1340"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DFKai-SB" w:hAnsi="DFKai-SB" w:eastAsia="DFKai-S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eastAsia="DFKai-SB" w:asciiTheme="minorHAnsi" w:hAnsiTheme="minorHAnsi" w:cstheme="minorHAnsi"/>
                <w:szCs w:val="24"/>
                <w:lang w:eastAsia="zh-TW"/>
              </w:rPr>
            </w:pPr>
            <w:r>
              <w:rPr>
                <w:rFonts w:eastAsia="DFKai-SB" w:asciiTheme="minorHAnsi" w:hAnsiTheme="minorHAnsi" w:cstheme="minorHAnsi"/>
                <w:szCs w:val="24"/>
                <w:lang w:eastAsia="zh-TW"/>
              </w:rPr>
              <w:t>11</w:t>
            </w:r>
          </w:p>
        </w:tc>
        <w:tc>
          <w:tcPr>
            <w:tcW w:w="1729"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DFKai-SB" w:hAnsi="DFKai-SB" w:eastAsia="DFKai-SB"/>
                <w:szCs w:val="24"/>
              </w:rPr>
            </w:pPr>
            <w:r>
              <w:rPr>
                <w:rFonts w:hint="eastAsia" w:ascii="DFKai-SB" w:hAnsi="DFKai-SB" w:eastAsia="DFKai-SB"/>
                <w:szCs w:val="24"/>
                <w:lang w:eastAsia="zh-CN"/>
              </w:rPr>
              <w:t>期中考</w:t>
            </w:r>
          </w:p>
        </w:tc>
        <w:tc>
          <w:tcPr>
            <w:tcW w:w="623"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eastAsia="DFKai-SB" w:asciiTheme="minorHAnsi" w:hAnsiTheme="minorHAnsi" w:cstheme="minorHAnsi"/>
                <w:szCs w:val="24"/>
                <w:lang w:eastAsia="zh-TW"/>
              </w:rPr>
            </w:pPr>
            <w:r>
              <w:rPr>
                <w:rFonts w:eastAsia="DFKai-SB" w:asciiTheme="minorHAnsi" w:hAnsiTheme="minorHAnsi" w:cstheme="minorHAnsi"/>
                <w:szCs w:val="24"/>
                <w:lang w:eastAsia="zh-TW"/>
              </w:rPr>
              <w:t>3</w:t>
            </w:r>
          </w:p>
        </w:tc>
        <w:tc>
          <w:tcPr>
            <w:tcW w:w="4352" w:type="dxa"/>
            <w:gridSpan w:val="3"/>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DFKai-SB" w:hAnsi="DFKai-SB" w:eastAsia="DFKai-SB"/>
                <w:szCs w:val="24"/>
              </w:rPr>
            </w:pPr>
            <w:r>
              <w:rPr>
                <w:rFonts w:hint="eastAsia" w:ascii="DFKai-SB" w:hAnsi="DFKai-SB" w:eastAsia="DFKai-SB"/>
                <w:szCs w:val="24"/>
                <w:lang w:eastAsia="zh-CN"/>
              </w:rPr>
              <w:t>小组口头报告</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DFKai-SB" w:hAnsi="DFKai-SB" w:eastAsia="DFKai-SB"/>
                <w:szCs w:val="24"/>
              </w:rPr>
            </w:pPr>
            <w:r>
              <w:rPr>
                <w:rFonts w:ascii="DFKai-SB" w:hAnsi="DFKai-SB" w:eastAsia="DFKai-SB"/>
                <w:szCs w:val="24"/>
              </w:rPr>
              <w:t>课堂讲授</w:t>
            </w:r>
          </w:p>
        </w:tc>
        <w:tc>
          <w:tcPr>
            <w:tcW w:w="1340"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DFKai-SB" w:hAnsi="DFKai-SB" w:eastAsia="DFKai-S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eastAsia="DFKai-SB" w:asciiTheme="minorHAnsi" w:hAnsiTheme="minorHAnsi" w:cstheme="minorHAnsi"/>
                <w:szCs w:val="24"/>
                <w:lang w:eastAsia="zh-TW"/>
              </w:rPr>
            </w:pPr>
            <w:r>
              <w:rPr>
                <w:rFonts w:eastAsia="DFKai-SB" w:asciiTheme="minorHAnsi" w:hAnsiTheme="minorHAnsi" w:cstheme="minorHAnsi"/>
                <w:szCs w:val="24"/>
                <w:lang w:eastAsia="zh-TW"/>
              </w:rPr>
              <w:t>12</w:t>
            </w:r>
          </w:p>
        </w:tc>
        <w:tc>
          <w:tcPr>
            <w:tcW w:w="1729"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DFKai-SB" w:hAnsi="DFKai-SB" w:eastAsia="DFKai-SB"/>
                <w:szCs w:val="24"/>
              </w:rPr>
            </w:pPr>
            <w:r>
              <w:rPr>
                <w:rFonts w:hint="eastAsia" w:ascii="DFKai-SB" w:hAnsi="DFKai-SB" w:eastAsia="DFKai-SB"/>
                <w:szCs w:val="24"/>
                <w:lang w:eastAsia="zh-CN"/>
              </w:rPr>
              <w:t>各国趋势分析</w:t>
            </w:r>
          </w:p>
        </w:tc>
        <w:tc>
          <w:tcPr>
            <w:tcW w:w="623"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eastAsia="DFKai-SB" w:asciiTheme="minorHAnsi" w:hAnsiTheme="minorHAnsi" w:cstheme="minorHAnsi"/>
                <w:szCs w:val="24"/>
                <w:lang w:eastAsia="zh-TW"/>
              </w:rPr>
            </w:pPr>
            <w:r>
              <w:rPr>
                <w:rFonts w:eastAsia="DFKai-SB" w:asciiTheme="minorHAnsi" w:hAnsiTheme="minorHAnsi" w:cstheme="minorHAnsi"/>
                <w:szCs w:val="24"/>
                <w:lang w:eastAsia="zh-TW"/>
              </w:rPr>
              <w:t>3</w:t>
            </w:r>
          </w:p>
        </w:tc>
        <w:tc>
          <w:tcPr>
            <w:tcW w:w="4352" w:type="dxa"/>
            <w:gridSpan w:val="3"/>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DFKai-SB" w:hAnsi="DFKai-SB" w:eastAsia="DFKai-SB"/>
                <w:szCs w:val="24"/>
              </w:rPr>
            </w:pPr>
            <w:r>
              <w:rPr>
                <w:rFonts w:hint="eastAsia" w:ascii="DFKai-SB" w:hAnsi="DFKai-SB" w:eastAsia="DFKai-SB"/>
                <w:szCs w:val="24"/>
                <w:lang w:eastAsia="zh-CN"/>
              </w:rPr>
              <w:t>英国</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DFKai-SB" w:hAnsi="DFKai-SB" w:eastAsia="DFKai-SB"/>
                <w:szCs w:val="24"/>
              </w:rPr>
            </w:pPr>
            <w:r>
              <w:rPr>
                <w:rFonts w:hint="eastAsia" w:ascii="DFKai-SB" w:hAnsi="DFKai-SB" w:eastAsia="DFKai-SB"/>
                <w:szCs w:val="24"/>
                <w:lang w:eastAsia="zh-CN"/>
              </w:rPr>
              <w:t>案例分析</w:t>
            </w:r>
          </w:p>
        </w:tc>
        <w:tc>
          <w:tcPr>
            <w:tcW w:w="1340"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DFKai-SB" w:hAnsi="DFKai-SB" w:eastAsia="DFKai-S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eastAsia="DFKai-SB" w:asciiTheme="minorHAnsi" w:hAnsiTheme="minorHAnsi" w:cstheme="minorHAnsi"/>
                <w:szCs w:val="24"/>
                <w:lang w:eastAsia="zh-TW"/>
              </w:rPr>
            </w:pPr>
            <w:r>
              <w:rPr>
                <w:rFonts w:eastAsia="DFKai-SB" w:asciiTheme="minorHAnsi" w:hAnsiTheme="minorHAnsi" w:cstheme="minorHAnsi"/>
                <w:szCs w:val="24"/>
                <w:lang w:eastAsia="zh-TW"/>
              </w:rPr>
              <w:t>13</w:t>
            </w:r>
          </w:p>
        </w:tc>
        <w:tc>
          <w:tcPr>
            <w:tcW w:w="1729"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DFKai-SB" w:hAnsi="DFKai-SB" w:eastAsia="DFKai-SB"/>
                <w:szCs w:val="24"/>
              </w:rPr>
            </w:pPr>
            <w:r>
              <w:rPr>
                <w:rFonts w:hint="eastAsia" w:ascii="DFKai-SB" w:hAnsi="DFKai-SB" w:eastAsia="DFKai-SB"/>
                <w:szCs w:val="24"/>
                <w:lang w:eastAsia="zh-CN"/>
              </w:rPr>
              <w:t>各国趋势分析</w:t>
            </w:r>
          </w:p>
        </w:tc>
        <w:tc>
          <w:tcPr>
            <w:tcW w:w="623"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eastAsia="DFKai-SB" w:asciiTheme="minorHAnsi" w:hAnsiTheme="minorHAnsi" w:cstheme="minorHAnsi"/>
                <w:szCs w:val="24"/>
                <w:lang w:eastAsia="zh-TW"/>
              </w:rPr>
            </w:pPr>
            <w:r>
              <w:rPr>
                <w:rFonts w:eastAsia="DFKai-SB" w:asciiTheme="minorHAnsi" w:hAnsiTheme="minorHAnsi" w:cstheme="minorHAnsi"/>
                <w:szCs w:val="24"/>
                <w:lang w:eastAsia="zh-TW"/>
              </w:rPr>
              <w:t>3</w:t>
            </w:r>
          </w:p>
        </w:tc>
        <w:tc>
          <w:tcPr>
            <w:tcW w:w="4352" w:type="dxa"/>
            <w:gridSpan w:val="3"/>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DFKai-SB" w:hAnsi="DFKai-SB" w:eastAsia="DFKai-SB"/>
                <w:szCs w:val="24"/>
              </w:rPr>
            </w:pPr>
            <w:r>
              <w:rPr>
                <w:rFonts w:hint="eastAsia" w:ascii="DFKai-SB" w:hAnsi="DFKai-SB" w:eastAsia="DFKai-SB"/>
                <w:szCs w:val="24"/>
                <w:lang w:eastAsia="zh-CN"/>
              </w:rPr>
              <w:t>美国</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DFKai-SB" w:hAnsi="DFKai-SB" w:eastAsia="DFKai-SB"/>
                <w:szCs w:val="24"/>
              </w:rPr>
            </w:pPr>
            <w:r>
              <w:rPr>
                <w:rFonts w:hint="eastAsia" w:ascii="DFKai-SB" w:hAnsi="DFKai-SB" w:eastAsia="DFKai-SB"/>
                <w:szCs w:val="24"/>
                <w:lang w:eastAsia="zh-CN"/>
              </w:rPr>
              <w:t>案例分析</w:t>
            </w:r>
          </w:p>
        </w:tc>
        <w:tc>
          <w:tcPr>
            <w:tcW w:w="1340"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DFKai-SB" w:hAnsi="DFKai-SB" w:eastAsia="DFKai-SB"/>
                <w:szCs w:val="24"/>
                <w:lang w:eastAsia="zh-TW"/>
              </w:rPr>
            </w:pPr>
          </w:p>
          <w:p>
            <w:pPr>
              <w:spacing w:after="0" w:line="0" w:lineRule="atLeast"/>
              <w:rPr>
                <w:rFonts w:ascii="DFKai-SB" w:hAnsi="DFKai-SB" w:eastAsia="DFKai-SB"/>
                <w:szCs w:val="24"/>
                <w:lang w:eastAsia="zh-TW"/>
              </w:rPr>
            </w:pPr>
          </w:p>
          <w:p>
            <w:pPr>
              <w:spacing w:after="0" w:line="0" w:lineRule="atLeast"/>
              <w:rPr>
                <w:rFonts w:ascii="DFKai-SB" w:hAnsi="DFKai-SB" w:eastAsia="DFKai-SB"/>
                <w:szCs w:val="24"/>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eastAsia="DFKai-SB" w:asciiTheme="minorHAnsi" w:hAnsiTheme="minorHAnsi" w:cstheme="minorHAnsi"/>
                <w:szCs w:val="24"/>
                <w:lang w:eastAsia="zh-TW"/>
              </w:rPr>
            </w:pPr>
            <w:r>
              <w:rPr>
                <w:rFonts w:eastAsia="DFKai-SB" w:asciiTheme="minorHAnsi" w:hAnsiTheme="minorHAnsi" w:cstheme="minorHAnsi"/>
                <w:szCs w:val="24"/>
                <w:lang w:eastAsia="zh-TW"/>
              </w:rPr>
              <w:t>14</w:t>
            </w:r>
          </w:p>
        </w:tc>
        <w:tc>
          <w:tcPr>
            <w:tcW w:w="1729"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DFKai-SB" w:hAnsi="DFKai-SB" w:eastAsia="DFKai-SB"/>
                <w:szCs w:val="24"/>
              </w:rPr>
            </w:pPr>
            <w:r>
              <w:rPr>
                <w:rFonts w:hint="eastAsia" w:ascii="DFKai-SB" w:hAnsi="DFKai-SB" w:eastAsia="DFKai-SB"/>
                <w:szCs w:val="24"/>
                <w:lang w:eastAsia="zh-CN"/>
              </w:rPr>
              <w:t>各国趋势分析</w:t>
            </w:r>
          </w:p>
        </w:tc>
        <w:tc>
          <w:tcPr>
            <w:tcW w:w="623"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eastAsia="DFKai-SB" w:asciiTheme="minorHAnsi" w:hAnsiTheme="minorHAnsi" w:cstheme="minorHAnsi"/>
                <w:szCs w:val="24"/>
                <w:lang w:eastAsia="zh-TW"/>
              </w:rPr>
            </w:pPr>
            <w:r>
              <w:rPr>
                <w:rFonts w:eastAsia="DFKai-SB" w:asciiTheme="minorHAnsi" w:hAnsiTheme="minorHAnsi" w:cstheme="minorHAnsi"/>
                <w:szCs w:val="24"/>
                <w:lang w:eastAsia="zh-TW"/>
              </w:rPr>
              <w:t>3</w:t>
            </w:r>
          </w:p>
        </w:tc>
        <w:tc>
          <w:tcPr>
            <w:tcW w:w="4352" w:type="dxa"/>
            <w:gridSpan w:val="3"/>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DFKai-SB" w:hAnsi="DFKai-SB" w:eastAsia="DFKai-SB"/>
                <w:szCs w:val="24"/>
                <w:lang w:eastAsia="zh-TW"/>
              </w:rPr>
            </w:pPr>
            <w:r>
              <w:rPr>
                <w:rFonts w:hint="eastAsia" w:ascii="DFKai-SB" w:hAnsi="DFKai-SB" w:eastAsia="DFKai-SB"/>
                <w:szCs w:val="24"/>
                <w:lang w:eastAsia="zh-CN"/>
              </w:rPr>
              <w:t>中国</w:t>
            </w:r>
            <w:r>
              <w:rPr>
                <w:rFonts w:hint="eastAsia" w:ascii="宋体" w:hAnsi="宋体" w:eastAsia="宋体"/>
                <w:szCs w:val="24"/>
                <w:lang w:eastAsia="zh-CN"/>
              </w:rPr>
              <w:t xml:space="preserve"> </w:t>
            </w:r>
            <w:r>
              <w:rPr>
                <w:rFonts w:hint="eastAsia" w:ascii="DFKai-SB" w:hAnsi="DFKai-SB" w:eastAsia="DFKai-SB"/>
                <w:szCs w:val="24"/>
                <w:lang w:eastAsia="zh-TW"/>
              </w:rPr>
              <w:t>(</w:t>
            </w:r>
            <w:r>
              <w:rPr>
                <w:rFonts w:hint="eastAsia" w:ascii="DFKai-SB" w:hAnsi="DFKai-SB" w:eastAsia="DFKai-SB"/>
                <w:szCs w:val="24"/>
                <w:lang w:eastAsia="zh-CN"/>
              </w:rPr>
              <w:t>香港、台湾)</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DFKai-SB" w:hAnsi="DFKai-SB" w:eastAsia="DFKai-SB"/>
                <w:szCs w:val="24"/>
              </w:rPr>
            </w:pPr>
            <w:r>
              <w:rPr>
                <w:rFonts w:hint="eastAsia" w:ascii="DFKai-SB" w:hAnsi="DFKai-SB" w:eastAsia="DFKai-SB"/>
                <w:szCs w:val="24"/>
                <w:lang w:eastAsia="zh-CN"/>
              </w:rPr>
              <w:t>案例分析</w:t>
            </w:r>
          </w:p>
        </w:tc>
        <w:tc>
          <w:tcPr>
            <w:tcW w:w="1340"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DFKai-SB" w:hAnsi="DFKai-SB" w:eastAsia="DFKai-S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eastAsia="DFKai-SB" w:asciiTheme="minorHAnsi" w:hAnsiTheme="minorHAnsi" w:cstheme="minorHAnsi"/>
                <w:szCs w:val="24"/>
                <w:lang w:eastAsia="zh-TW"/>
              </w:rPr>
            </w:pPr>
            <w:r>
              <w:rPr>
                <w:rFonts w:eastAsia="DFKai-SB" w:asciiTheme="minorHAnsi" w:hAnsiTheme="minorHAnsi" w:cstheme="minorHAnsi"/>
                <w:szCs w:val="24"/>
                <w:lang w:eastAsia="zh-TW"/>
              </w:rPr>
              <w:t>15</w:t>
            </w:r>
          </w:p>
        </w:tc>
        <w:tc>
          <w:tcPr>
            <w:tcW w:w="1729"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DFKai-SB" w:hAnsi="DFKai-SB" w:eastAsia="DFKai-SB"/>
                <w:szCs w:val="24"/>
              </w:rPr>
            </w:pPr>
            <w:r>
              <w:rPr>
                <w:rFonts w:hint="eastAsia" w:ascii="DFKai-SB" w:hAnsi="DFKai-SB" w:eastAsia="DFKai-SB"/>
                <w:szCs w:val="24"/>
                <w:lang w:eastAsia="zh-CN"/>
              </w:rPr>
              <w:t>各国趋势分析</w:t>
            </w:r>
          </w:p>
        </w:tc>
        <w:tc>
          <w:tcPr>
            <w:tcW w:w="623"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eastAsia="DFKai-SB" w:asciiTheme="minorHAnsi" w:hAnsiTheme="minorHAnsi" w:cstheme="minorHAnsi"/>
                <w:szCs w:val="24"/>
                <w:lang w:eastAsia="zh-TW"/>
              </w:rPr>
            </w:pPr>
            <w:r>
              <w:rPr>
                <w:rFonts w:eastAsia="DFKai-SB" w:asciiTheme="minorHAnsi" w:hAnsiTheme="minorHAnsi" w:cstheme="minorHAnsi"/>
                <w:szCs w:val="24"/>
                <w:lang w:eastAsia="zh-TW"/>
              </w:rPr>
              <w:t>3</w:t>
            </w:r>
          </w:p>
        </w:tc>
        <w:tc>
          <w:tcPr>
            <w:tcW w:w="4352" w:type="dxa"/>
            <w:gridSpan w:val="3"/>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DFKai-SB" w:hAnsi="DFKai-SB" w:eastAsia="DFKai-SB"/>
                <w:szCs w:val="24"/>
              </w:rPr>
            </w:pPr>
            <w:r>
              <w:rPr>
                <w:rFonts w:hint="eastAsia" w:ascii="DFKai-SB" w:hAnsi="DFKai-SB" w:eastAsia="DFKai-SB"/>
                <w:szCs w:val="24"/>
                <w:lang w:eastAsia="zh-CN"/>
              </w:rPr>
              <w:t>日本</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DFKai-SB" w:hAnsi="DFKai-SB" w:eastAsia="DFKai-SB"/>
                <w:szCs w:val="24"/>
              </w:rPr>
            </w:pPr>
            <w:r>
              <w:rPr>
                <w:rFonts w:hint="eastAsia" w:ascii="DFKai-SB" w:hAnsi="DFKai-SB" w:eastAsia="DFKai-SB"/>
                <w:szCs w:val="24"/>
                <w:lang w:eastAsia="zh-CN"/>
              </w:rPr>
              <w:t>案例分析</w:t>
            </w:r>
          </w:p>
        </w:tc>
        <w:tc>
          <w:tcPr>
            <w:tcW w:w="1340"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DFKai-SB" w:hAnsi="DFKai-SB" w:eastAsia="DFKai-S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eastAsia="DFKai-SB" w:asciiTheme="minorHAnsi" w:hAnsiTheme="minorHAnsi" w:cstheme="minorHAnsi"/>
                <w:szCs w:val="24"/>
                <w:lang w:eastAsia="zh-TW"/>
              </w:rPr>
            </w:pPr>
            <w:r>
              <w:rPr>
                <w:rFonts w:eastAsia="DFKai-SB" w:asciiTheme="minorHAnsi" w:hAnsiTheme="minorHAnsi" w:cstheme="minorHAnsi"/>
                <w:szCs w:val="24"/>
                <w:lang w:eastAsia="zh-TW"/>
              </w:rPr>
              <w:t>16</w:t>
            </w:r>
          </w:p>
        </w:tc>
        <w:tc>
          <w:tcPr>
            <w:tcW w:w="1729"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DFKai-SB" w:hAnsi="DFKai-SB" w:eastAsia="DFKai-SB"/>
                <w:szCs w:val="24"/>
              </w:rPr>
            </w:pPr>
            <w:r>
              <w:rPr>
                <w:rFonts w:hint="eastAsia" w:ascii="DFKai-SB" w:hAnsi="DFKai-SB" w:eastAsia="DFKai-SB"/>
                <w:szCs w:val="24"/>
                <w:lang w:eastAsia="zh-CN"/>
              </w:rPr>
              <w:t>各国趋势分析</w:t>
            </w:r>
          </w:p>
        </w:tc>
        <w:tc>
          <w:tcPr>
            <w:tcW w:w="623"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eastAsia="DFKai-SB" w:asciiTheme="minorHAnsi" w:hAnsiTheme="minorHAnsi" w:cstheme="minorHAnsi"/>
                <w:szCs w:val="24"/>
                <w:lang w:eastAsia="zh-TW"/>
              </w:rPr>
            </w:pPr>
            <w:r>
              <w:rPr>
                <w:rFonts w:eastAsia="DFKai-SB" w:asciiTheme="minorHAnsi" w:hAnsiTheme="minorHAnsi" w:cstheme="minorHAnsi"/>
                <w:szCs w:val="24"/>
                <w:lang w:eastAsia="zh-TW"/>
              </w:rPr>
              <w:t>3</w:t>
            </w:r>
          </w:p>
        </w:tc>
        <w:tc>
          <w:tcPr>
            <w:tcW w:w="4352" w:type="dxa"/>
            <w:gridSpan w:val="3"/>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DFKai-SB" w:hAnsi="DFKai-SB" w:eastAsia="DFKai-SB"/>
                <w:szCs w:val="24"/>
              </w:rPr>
            </w:pPr>
            <w:r>
              <w:rPr>
                <w:rFonts w:hint="eastAsia" w:ascii="DFKai-SB" w:hAnsi="DFKai-SB" w:eastAsia="DFKai-SB"/>
                <w:szCs w:val="24"/>
                <w:lang w:eastAsia="zh-CN"/>
              </w:rPr>
              <w:t>南韩</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DFKai-SB" w:hAnsi="DFKai-SB" w:eastAsia="DFKai-SB"/>
                <w:szCs w:val="24"/>
              </w:rPr>
            </w:pPr>
            <w:r>
              <w:rPr>
                <w:rFonts w:hint="eastAsia" w:ascii="DFKai-SB" w:hAnsi="DFKai-SB" w:eastAsia="DFKai-SB"/>
                <w:szCs w:val="24"/>
                <w:lang w:eastAsia="zh-CN"/>
              </w:rPr>
              <w:t>案例分析</w:t>
            </w:r>
          </w:p>
        </w:tc>
        <w:tc>
          <w:tcPr>
            <w:tcW w:w="1340"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DFKai-SB" w:hAnsi="DFKai-SB" w:eastAsia="DFKai-S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eastAsia="DFKai-SB" w:asciiTheme="minorHAnsi" w:hAnsiTheme="minorHAnsi" w:cstheme="minorHAnsi"/>
                <w:szCs w:val="24"/>
                <w:lang w:eastAsia="zh-TW"/>
              </w:rPr>
            </w:pPr>
            <w:r>
              <w:rPr>
                <w:rFonts w:eastAsia="DFKai-SB" w:asciiTheme="minorHAnsi" w:hAnsiTheme="minorHAnsi" w:cstheme="minorHAnsi"/>
                <w:szCs w:val="24"/>
                <w:lang w:eastAsia="zh-TW"/>
              </w:rPr>
              <w:t>17</w:t>
            </w:r>
          </w:p>
        </w:tc>
        <w:tc>
          <w:tcPr>
            <w:tcW w:w="1729"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DFKai-SB" w:hAnsi="DFKai-SB" w:eastAsia="DFKai-SB"/>
                <w:szCs w:val="24"/>
              </w:rPr>
            </w:pPr>
            <w:r>
              <w:rPr>
                <w:rFonts w:hint="eastAsia" w:ascii="DFKai-SB" w:hAnsi="DFKai-SB" w:eastAsia="DFKai-SB"/>
                <w:szCs w:val="24"/>
                <w:lang w:eastAsia="zh-CN"/>
              </w:rPr>
              <w:t>各国趋势分析</w:t>
            </w:r>
          </w:p>
        </w:tc>
        <w:tc>
          <w:tcPr>
            <w:tcW w:w="623"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eastAsia="DFKai-SB" w:asciiTheme="minorHAnsi" w:hAnsiTheme="minorHAnsi" w:cstheme="minorHAnsi"/>
                <w:szCs w:val="24"/>
                <w:lang w:eastAsia="zh-TW"/>
              </w:rPr>
            </w:pPr>
            <w:r>
              <w:rPr>
                <w:rFonts w:eastAsia="DFKai-SB" w:asciiTheme="minorHAnsi" w:hAnsiTheme="minorHAnsi" w:cstheme="minorHAnsi"/>
                <w:szCs w:val="24"/>
                <w:lang w:eastAsia="zh-TW"/>
              </w:rPr>
              <w:t>3</w:t>
            </w:r>
          </w:p>
        </w:tc>
        <w:tc>
          <w:tcPr>
            <w:tcW w:w="4352" w:type="dxa"/>
            <w:gridSpan w:val="3"/>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DFKai-SB" w:hAnsi="DFKai-SB" w:eastAsia="DFKai-SB"/>
                <w:szCs w:val="24"/>
                <w:lang w:eastAsia="zh-TW"/>
              </w:rPr>
            </w:pPr>
            <w:r>
              <w:rPr>
                <w:rFonts w:hint="eastAsia" w:ascii="DFKai-SB" w:hAnsi="DFKai-SB" w:eastAsia="DFKai-SB"/>
                <w:szCs w:val="24"/>
                <w:lang w:eastAsia="zh-CN"/>
              </w:rPr>
              <w:t>澳洲</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DFKai-SB" w:hAnsi="DFKai-SB" w:eastAsia="DFKai-SB"/>
                <w:szCs w:val="24"/>
              </w:rPr>
            </w:pPr>
            <w:r>
              <w:rPr>
                <w:rFonts w:hint="eastAsia" w:ascii="DFKai-SB" w:hAnsi="DFKai-SB" w:eastAsia="DFKai-SB"/>
                <w:szCs w:val="24"/>
                <w:lang w:eastAsia="zh-CN"/>
              </w:rPr>
              <w:t>案例分析</w:t>
            </w:r>
          </w:p>
        </w:tc>
        <w:tc>
          <w:tcPr>
            <w:tcW w:w="1340"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DFKai-SB" w:hAnsi="DFKai-SB" w:eastAsia="DFKai-S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eastAsia="DFKai-SB" w:asciiTheme="minorHAnsi" w:hAnsiTheme="minorHAnsi" w:cstheme="minorHAnsi"/>
                <w:szCs w:val="24"/>
                <w:lang w:eastAsia="zh-TW"/>
              </w:rPr>
            </w:pPr>
            <w:r>
              <w:rPr>
                <w:rFonts w:eastAsia="DFKai-SB" w:asciiTheme="minorHAnsi" w:hAnsiTheme="minorHAnsi" w:cstheme="minorHAnsi"/>
                <w:szCs w:val="24"/>
                <w:lang w:eastAsia="zh-TW"/>
              </w:rPr>
              <w:t>18</w:t>
            </w:r>
          </w:p>
        </w:tc>
        <w:tc>
          <w:tcPr>
            <w:tcW w:w="1729"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DFKai-SB" w:hAnsi="DFKai-SB" w:eastAsia="DFKai-SB"/>
                <w:szCs w:val="24"/>
              </w:rPr>
            </w:pPr>
            <w:r>
              <w:rPr>
                <w:rFonts w:hint="eastAsia" w:ascii="DFKai-SB" w:hAnsi="DFKai-SB" w:eastAsia="DFKai-SB"/>
                <w:szCs w:val="24"/>
                <w:lang w:eastAsia="zh-CN"/>
              </w:rPr>
              <w:t>综合讨论</w:t>
            </w:r>
          </w:p>
        </w:tc>
        <w:tc>
          <w:tcPr>
            <w:tcW w:w="623"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eastAsia="DFKai-SB" w:asciiTheme="minorHAnsi" w:hAnsiTheme="minorHAnsi" w:cstheme="minorHAnsi"/>
                <w:szCs w:val="24"/>
                <w:lang w:eastAsia="zh-TW"/>
              </w:rPr>
            </w:pPr>
            <w:r>
              <w:rPr>
                <w:rFonts w:eastAsia="DFKai-SB" w:asciiTheme="minorHAnsi" w:hAnsiTheme="minorHAnsi" w:cstheme="minorHAnsi"/>
                <w:szCs w:val="24"/>
                <w:lang w:eastAsia="zh-TW"/>
              </w:rPr>
              <w:t>3</w:t>
            </w:r>
          </w:p>
        </w:tc>
        <w:tc>
          <w:tcPr>
            <w:tcW w:w="4352" w:type="dxa"/>
            <w:gridSpan w:val="3"/>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DFKai-SB" w:hAnsi="DFKai-SB" w:eastAsia="DFKai-SB"/>
                <w:szCs w:val="24"/>
                <w:lang w:eastAsia="zh-TW"/>
              </w:rPr>
            </w:pPr>
            <w:r>
              <w:rPr>
                <w:rFonts w:hint="eastAsia" w:ascii="DFKai-SB" w:hAnsi="DFKai-SB" w:eastAsia="DFKai-SB"/>
                <w:szCs w:val="24"/>
                <w:lang w:eastAsia="zh-CN"/>
              </w:rPr>
              <w:t>比照与省思</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DFKai-SB" w:hAnsi="DFKai-SB" w:eastAsia="DFKai-SB"/>
                <w:szCs w:val="24"/>
                <w:lang w:eastAsia="zh-TW"/>
              </w:rPr>
            </w:pPr>
            <w:r>
              <w:rPr>
                <w:rFonts w:hint="eastAsia" w:ascii="DFKai-SB" w:hAnsi="DFKai-SB" w:eastAsia="DFKai-SB"/>
                <w:szCs w:val="24"/>
                <w:lang w:eastAsia="zh-CN"/>
              </w:rPr>
              <w:t>课堂讨论</w:t>
            </w:r>
          </w:p>
        </w:tc>
        <w:tc>
          <w:tcPr>
            <w:tcW w:w="1340"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DFKai-SB" w:hAnsi="DFKai-SB" w:eastAsia="DFKai-S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eastAsia="DFKai-SB" w:asciiTheme="minorHAnsi" w:hAnsiTheme="minorHAnsi" w:cstheme="minorHAnsi"/>
                <w:szCs w:val="24"/>
                <w:lang w:eastAsia="zh-TW"/>
              </w:rPr>
            </w:pPr>
            <w:r>
              <w:rPr>
                <w:rFonts w:eastAsia="DFKai-SB" w:asciiTheme="minorHAnsi" w:hAnsiTheme="minorHAnsi" w:cstheme="minorHAnsi"/>
                <w:szCs w:val="24"/>
                <w:lang w:eastAsia="zh-TW"/>
              </w:rPr>
              <w:t>19</w:t>
            </w:r>
          </w:p>
        </w:tc>
        <w:tc>
          <w:tcPr>
            <w:tcW w:w="1729"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DFKai-SB" w:hAnsi="DFKai-SB" w:eastAsia="DFKai-SB"/>
                <w:szCs w:val="24"/>
              </w:rPr>
            </w:pPr>
            <w:r>
              <w:rPr>
                <w:rFonts w:hint="eastAsia" w:ascii="DFKai-SB" w:hAnsi="DFKai-SB" w:eastAsia="DFKai-SB"/>
                <w:szCs w:val="24"/>
                <w:lang w:eastAsia="zh-CN"/>
              </w:rPr>
              <w:t>期末考</w:t>
            </w:r>
          </w:p>
        </w:tc>
        <w:tc>
          <w:tcPr>
            <w:tcW w:w="623"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eastAsia="DFKai-SB" w:asciiTheme="minorHAnsi" w:hAnsiTheme="minorHAnsi" w:cstheme="minorHAnsi"/>
                <w:szCs w:val="24"/>
                <w:lang w:eastAsia="zh-TW"/>
              </w:rPr>
            </w:pPr>
            <w:r>
              <w:rPr>
                <w:rFonts w:eastAsia="DFKai-SB" w:asciiTheme="minorHAnsi" w:hAnsiTheme="minorHAnsi" w:cstheme="minorHAnsi"/>
                <w:szCs w:val="24"/>
                <w:lang w:eastAsia="zh-TW"/>
              </w:rPr>
              <w:t>3</w:t>
            </w:r>
          </w:p>
        </w:tc>
        <w:tc>
          <w:tcPr>
            <w:tcW w:w="4352" w:type="dxa"/>
            <w:gridSpan w:val="3"/>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DFKai-SB" w:hAnsi="DFKai-SB" w:eastAsia="DFKai-SB"/>
                <w:szCs w:val="24"/>
                <w:lang w:eastAsia="zh-TW"/>
              </w:rPr>
            </w:pPr>
            <w:r>
              <w:rPr>
                <w:rFonts w:hint="eastAsia" w:ascii="DFKai-SB" w:hAnsi="DFKai-SB" w:eastAsia="DFKai-SB"/>
                <w:szCs w:val="24"/>
                <w:lang w:eastAsia="zh-CN"/>
              </w:rPr>
              <w:t>个人课程论文</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DFKai-SB" w:hAnsi="DFKai-SB" w:eastAsia="DFKai-SB"/>
                <w:szCs w:val="24"/>
              </w:rPr>
            </w:pPr>
          </w:p>
        </w:tc>
        <w:tc>
          <w:tcPr>
            <w:tcW w:w="1340"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DFKai-SB" w:hAnsi="DFKai-SB" w:eastAsia="DFKai-S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eastAsia="DFKai-SB" w:asciiTheme="minorHAnsi" w:hAnsiTheme="minorHAnsi" w:cstheme="minorHAnsi"/>
                <w:szCs w:val="24"/>
                <w:lang w:eastAsia="zh-TW"/>
              </w:rPr>
            </w:pPr>
          </w:p>
        </w:tc>
        <w:tc>
          <w:tcPr>
            <w:tcW w:w="1729"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DFKai-SB" w:hAnsi="DFKai-SB" w:eastAsia="DFKai-SB"/>
                <w:szCs w:val="24"/>
              </w:rPr>
            </w:pPr>
          </w:p>
        </w:tc>
        <w:tc>
          <w:tcPr>
            <w:tcW w:w="623"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eastAsia="DFKai-SB" w:asciiTheme="minorHAnsi" w:hAnsiTheme="minorHAnsi" w:cstheme="minorHAnsi"/>
                <w:szCs w:val="24"/>
                <w:lang w:eastAsia="zh-TW"/>
              </w:rPr>
            </w:pPr>
          </w:p>
        </w:tc>
        <w:tc>
          <w:tcPr>
            <w:tcW w:w="4352" w:type="dxa"/>
            <w:gridSpan w:val="3"/>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DFKai-SB" w:hAnsi="DFKai-SB" w:eastAsia="DFKai-SB"/>
                <w:szCs w:val="24"/>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DFKai-SB" w:hAnsi="DFKai-SB" w:eastAsia="DFKai-SB"/>
                <w:szCs w:val="24"/>
              </w:rPr>
            </w:pPr>
          </w:p>
        </w:tc>
        <w:tc>
          <w:tcPr>
            <w:tcW w:w="1340"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DFKai-SB" w:hAnsi="DFKai-SB" w:eastAsia="DFKai-S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377" w:type="dxa"/>
            <w:gridSpan w:val="3"/>
            <w:tcBorders>
              <w:top w:val="single" w:color="auto" w:sz="4" w:space="0"/>
            </w:tcBorders>
            <w:vAlign w:val="center"/>
          </w:tcPr>
          <w:p>
            <w:pPr>
              <w:spacing w:after="0" w:line="0" w:lineRule="atLeast"/>
              <w:jc w:val="right"/>
              <w:rPr>
                <w:rFonts w:ascii="DFKai-SB" w:hAnsi="DFKai-SB" w:eastAsia="DFKai-SB"/>
                <w:szCs w:val="24"/>
              </w:rPr>
            </w:pPr>
            <w:r>
              <w:rPr>
                <w:rFonts w:hint="eastAsia" w:ascii="DFKai-SB" w:hAnsi="DFKai-SB" w:eastAsia="DFKai-SB"/>
                <w:b/>
                <w:szCs w:val="24"/>
              </w:rPr>
              <w:t>合计：</w:t>
            </w:r>
          </w:p>
        </w:tc>
        <w:tc>
          <w:tcPr>
            <w:tcW w:w="623" w:type="dxa"/>
            <w:tcBorders>
              <w:top w:val="single" w:color="auto" w:sz="4" w:space="0"/>
            </w:tcBorders>
            <w:vAlign w:val="center"/>
          </w:tcPr>
          <w:p>
            <w:pPr>
              <w:spacing w:after="0" w:line="0" w:lineRule="atLeast"/>
              <w:rPr>
                <w:rFonts w:eastAsia="DFKai-SB" w:asciiTheme="minorHAnsi" w:hAnsiTheme="minorHAnsi" w:cstheme="minorHAnsi"/>
                <w:szCs w:val="24"/>
                <w:lang w:eastAsia="zh-TW"/>
              </w:rPr>
            </w:pPr>
            <w:r>
              <w:rPr>
                <w:rFonts w:eastAsia="DFKai-SB" w:asciiTheme="minorHAnsi" w:hAnsiTheme="minorHAnsi" w:cstheme="minorHAnsi"/>
                <w:szCs w:val="24"/>
                <w:lang w:eastAsia="zh-TW"/>
              </w:rPr>
              <w:t>54</w:t>
            </w:r>
          </w:p>
        </w:tc>
        <w:tc>
          <w:tcPr>
            <w:tcW w:w="4352" w:type="dxa"/>
            <w:gridSpan w:val="3"/>
            <w:tcBorders>
              <w:top w:val="single" w:color="auto" w:sz="4" w:space="0"/>
            </w:tcBorders>
            <w:vAlign w:val="center"/>
          </w:tcPr>
          <w:p>
            <w:pPr>
              <w:spacing w:after="0" w:line="0" w:lineRule="atLeast"/>
              <w:rPr>
                <w:rFonts w:ascii="DFKai-SB" w:hAnsi="DFKai-SB" w:eastAsia="DFKai-SB"/>
                <w:szCs w:val="24"/>
              </w:rPr>
            </w:pPr>
          </w:p>
        </w:tc>
        <w:tc>
          <w:tcPr>
            <w:tcW w:w="709" w:type="dxa"/>
            <w:gridSpan w:val="2"/>
            <w:tcBorders>
              <w:top w:val="single" w:color="auto" w:sz="4" w:space="0"/>
            </w:tcBorders>
            <w:vAlign w:val="center"/>
          </w:tcPr>
          <w:p>
            <w:pPr>
              <w:spacing w:after="0" w:line="0" w:lineRule="atLeast"/>
              <w:rPr>
                <w:rFonts w:ascii="DFKai-SB" w:hAnsi="DFKai-SB" w:eastAsia="DFKai-SB"/>
                <w:szCs w:val="24"/>
              </w:rPr>
            </w:pPr>
          </w:p>
        </w:tc>
        <w:tc>
          <w:tcPr>
            <w:tcW w:w="1340" w:type="dxa"/>
            <w:tcBorders>
              <w:top w:val="single" w:color="auto" w:sz="4" w:space="0"/>
            </w:tcBorders>
            <w:vAlign w:val="center"/>
          </w:tcPr>
          <w:p>
            <w:pPr>
              <w:spacing w:after="0" w:line="0" w:lineRule="atLeast"/>
              <w:rPr>
                <w:rFonts w:ascii="DFKai-SB" w:hAnsi="DFKai-SB" w:eastAsia="DFKai-S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shd w:val="clear" w:color="auto" w:fill="C0C0C0"/>
            <w:vAlign w:val="center"/>
          </w:tcPr>
          <w:p>
            <w:pPr>
              <w:tabs>
                <w:tab w:val="left" w:pos="1440"/>
              </w:tabs>
              <w:spacing w:after="0" w:line="0" w:lineRule="atLeast"/>
              <w:jc w:val="center"/>
              <w:outlineLvl w:val="0"/>
              <w:rPr>
                <w:rFonts w:ascii="DFKai-SB" w:hAnsi="DFKai-SB" w:eastAsia="DFKai-SB"/>
                <w:b/>
                <w:szCs w:val="21"/>
                <w:lang w:eastAsia="zh-CN"/>
              </w:rPr>
            </w:pPr>
            <w:r>
              <w:rPr>
                <w:rFonts w:hint="eastAsia" w:ascii="DFKai-SB" w:hAnsi="DFKai-SB" w:eastAsia="DFKai-SB"/>
                <w:b/>
                <w:szCs w:val="21"/>
                <w:lang w:eastAsia="zh-CN"/>
              </w:rPr>
              <w:t>成绩评定方法及标准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08" w:type="dxa"/>
            <w:gridSpan w:val="2"/>
            <w:vAlign w:val="center"/>
          </w:tcPr>
          <w:p>
            <w:pPr>
              <w:snapToGrid w:val="0"/>
              <w:spacing w:after="0" w:line="0" w:lineRule="atLeast"/>
              <w:jc w:val="center"/>
              <w:rPr>
                <w:rFonts w:ascii="DFKai-SB" w:hAnsi="DFKai-SB" w:eastAsia="DFKai-SB"/>
                <w:b/>
                <w:sz w:val="21"/>
                <w:szCs w:val="21"/>
                <w:lang w:eastAsia="zh-CN"/>
              </w:rPr>
            </w:pPr>
            <w:r>
              <w:rPr>
                <w:rFonts w:hint="eastAsia" w:ascii="DFKai-SB" w:hAnsi="DFKai-SB" w:eastAsia="DFKai-SB"/>
                <w:b/>
                <w:sz w:val="21"/>
                <w:szCs w:val="21"/>
              </w:rPr>
              <w:t>考核</w:t>
            </w:r>
            <w:r>
              <w:rPr>
                <w:rFonts w:hint="eastAsia" w:ascii="DFKai-SB" w:hAnsi="DFKai-SB" w:eastAsia="DFKai-SB"/>
                <w:b/>
                <w:sz w:val="21"/>
                <w:szCs w:val="21"/>
                <w:lang w:eastAsia="zh-CN"/>
              </w:rPr>
              <w:t>形式</w:t>
            </w:r>
          </w:p>
        </w:tc>
        <w:tc>
          <w:tcPr>
            <w:tcW w:w="5810" w:type="dxa"/>
            <w:gridSpan w:val="6"/>
            <w:vAlign w:val="center"/>
          </w:tcPr>
          <w:p>
            <w:pPr>
              <w:snapToGrid w:val="0"/>
              <w:spacing w:after="0" w:line="0" w:lineRule="atLeast"/>
              <w:ind w:left="180"/>
              <w:jc w:val="center"/>
              <w:rPr>
                <w:rFonts w:ascii="DFKai-SB" w:hAnsi="DFKai-SB" w:eastAsia="DFKai-SB"/>
                <w:b/>
                <w:sz w:val="21"/>
                <w:szCs w:val="21"/>
              </w:rPr>
            </w:pPr>
            <w:r>
              <w:rPr>
                <w:rFonts w:hint="eastAsia" w:ascii="DFKai-SB" w:hAnsi="DFKai-SB" w:eastAsia="DFKai-SB"/>
                <w:b/>
                <w:sz w:val="21"/>
                <w:szCs w:val="21"/>
              </w:rPr>
              <w:t>评价标准</w:t>
            </w:r>
          </w:p>
        </w:tc>
        <w:tc>
          <w:tcPr>
            <w:tcW w:w="1583" w:type="dxa"/>
            <w:gridSpan w:val="2"/>
            <w:vAlign w:val="center"/>
          </w:tcPr>
          <w:p>
            <w:pPr>
              <w:snapToGrid w:val="0"/>
              <w:spacing w:after="0" w:line="0" w:lineRule="atLeast"/>
              <w:ind w:left="180"/>
              <w:jc w:val="center"/>
              <w:rPr>
                <w:rFonts w:ascii="DFKai-SB" w:hAnsi="DFKai-SB" w:eastAsia="DFKai-SB"/>
                <w:b/>
                <w:sz w:val="21"/>
                <w:szCs w:val="21"/>
              </w:rPr>
            </w:pPr>
            <w:r>
              <w:rPr>
                <w:rFonts w:hint="eastAsia" w:ascii="DFKai-SB" w:hAnsi="DFKai-SB" w:eastAsia="DFKai-SB"/>
                <w:b/>
                <w:sz w:val="21"/>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08" w:type="dxa"/>
            <w:gridSpan w:val="2"/>
            <w:vAlign w:val="center"/>
          </w:tcPr>
          <w:p>
            <w:pPr>
              <w:snapToGrid w:val="0"/>
              <w:spacing w:after="0" w:line="0" w:lineRule="atLeast"/>
              <w:rPr>
                <w:rFonts w:ascii="DFKai-SB" w:hAnsi="DFKai-SB" w:eastAsia="DFKai-SB"/>
                <w:szCs w:val="24"/>
              </w:rPr>
            </w:pPr>
            <w:r>
              <w:rPr>
                <w:rFonts w:hint="eastAsia" w:ascii="DFKai-SB" w:hAnsi="DFKai-SB" w:eastAsia="DFKai-SB"/>
                <w:szCs w:val="24"/>
                <w:lang w:eastAsia="zh-CN"/>
              </w:rPr>
              <w:t>平时成绩</w:t>
            </w:r>
          </w:p>
        </w:tc>
        <w:tc>
          <w:tcPr>
            <w:tcW w:w="5810" w:type="dxa"/>
            <w:gridSpan w:val="6"/>
            <w:vAlign w:val="center"/>
          </w:tcPr>
          <w:p>
            <w:pPr>
              <w:snapToGrid w:val="0"/>
              <w:spacing w:after="0" w:line="0" w:lineRule="atLeast"/>
              <w:rPr>
                <w:rFonts w:ascii="DFKai-SB" w:hAnsi="DFKai-SB" w:eastAsia="DFKai-SB"/>
                <w:szCs w:val="24"/>
              </w:rPr>
            </w:pPr>
            <w:r>
              <w:rPr>
                <w:rFonts w:hint="eastAsia" w:ascii="DFKai-SB" w:hAnsi="DFKai-SB" w:eastAsia="DFKai-SB"/>
                <w:szCs w:val="24"/>
                <w:lang w:eastAsia="zh-CN"/>
              </w:rPr>
              <w:t>上课态度与出席</w:t>
            </w:r>
          </w:p>
        </w:tc>
        <w:tc>
          <w:tcPr>
            <w:tcW w:w="1583" w:type="dxa"/>
            <w:gridSpan w:val="2"/>
            <w:vAlign w:val="center"/>
          </w:tcPr>
          <w:p>
            <w:pPr>
              <w:snapToGrid w:val="0"/>
              <w:spacing w:after="0" w:line="0" w:lineRule="atLeast"/>
              <w:ind w:left="180"/>
              <w:rPr>
                <w:rFonts w:eastAsia="DFKai-SB" w:asciiTheme="minorHAnsi" w:hAnsiTheme="minorHAnsi" w:cstheme="minorHAnsi"/>
                <w:szCs w:val="24"/>
                <w:lang w:eastAsia="zh-TW"/>
              </w:rPr>
            </w:pPr>
            <w:r>
              <w:rPr>
                <w:rFonts w:eastAsia="DFKai-SB" w:asciiTheme="minorHAnsi" w:hAnsiTheme="minorHAnsi" w:cstheme="minorHAnsi"/>
                <w:szCs w:val="24"/>
                <w:lang w:eastAsia="zh-TW"/>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08" w:type="dxa"/>
            <w:gridSpan w:val="2"/>
            <w:vAlign w:val="center"/>
          </w:tcPr>
          <w:p>
            <w:pPr>
              <w:snapToGrid w:val="0"/>
              <w:spacing w:after="0" w:line="0" w:lineRule="atLeast"/>
              <w:rPr>
                <w:rFonts w:ascii="DFKai-SB" w:hAnsi="DFKai-SB" w:eastAsia="DFKai-SB"/>
                <w:szCs w:val="24"/>
              </w:rPr>
            </w:pPr>
            <w:r>
              <w:rPr>
                <w:rFonts w:hint="eastAsia" w:ascii="DFKai-SB" w:hAnsi="DFKai-SB" w:eastAsia="DFKai-SB"/>
                <w:szCs w:val="24"/>
                <w:lang w:eastAsia="zh-CN"/>
              </w:rPr>
              <w:t>期中成绩</w:t>
            </w:r>
          </w:p>
        </w:tc>
        <w:tc>
          <w:tcPr>
            <w:tcW w:w="5810" w:type="dxa"/>
            <w:gridSpan w:val="6"/>
            <w:vAlign w:val="center"/>
          </w:tcPr>
          <w:p>
            <w:pPr>
              <w:snapToGrid w:val="0"/>
              <w:spacing w:after="0" w:line="0" w:lineRule="atLeast"/>
              <w:rPr>
                <w:rFonts w:ascii="DFKai-SB" w:hAnsi="DFKai-SB" w:eastAsia="DFKai-SB"/>
                <w:szCs w:val="24"/>
                <w:lang w:eastAsia="zh-TW"/>
              </w:rPr>
            </w:pPr>
            <w:r>
              <w:rPr>
                <w:rFonts w:hint="eastAsia" w:ascii="DFKai-SB" w:hAnsi="DFKai-SB" w:eastAsia="DFKai-SB"/>
                <w:szCs w:val="24"/>
                <w:lang w:eastAsia="zh-CN"/>
              </w:rPr>
              <w:t>小组口头报告</w:t>
            </w:r>
          </w:p>
        </w:tc>
        <w:tc>
          <w:tcPr>
            <w:tcW w:w="1583" w:type="dxa"/>
            <w:gridSpan w:val="2"/>
            <w:vAlign w:val="center"/>
          </w:tcPr>
          <w:p>
            <w:pPr>
              <w:snapToGrid w:val="0"/>
              <w:spacing w:after="0" w:line="0" w:lineRule="atLeast"/>
              <w:ind w:left="180"/>
              <w:rPr>
                <w:rFonts w:eastAsia="DFKai-SB" w:asciiTheme="minorHAnsi" w:hAnsiTheme="minorHAnsi" w:cstheme="minorHAnsi"/>
                <w:szCs w:val="24"/>
                <w:lang w:eastAsia="zh-TW"/>
              </w:rPr>
            </w:pPr>
            <w:r>
              <w:rPr>
                <w:rFonts w:eastAsia="DFKai-SB" w:asciiTheme="minorHAnsi" w:hAnsiTheme="minorHAnsi" w:cstheme="minorHAnsi"/>
                <w:szCs w:val="24"/>
                <w:lang w:eastAsia="zh-TW"/>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08" w:type="dxa"/>
            <w:gridSpan w:val="2"/>
            <w:vAlign w:val="center"/>
          </w:tcPr>
          <w:p>
            <w:pPr>
              <w:snapToGrid w:val="0"/>
              <w:spacing w:after="0" w:line="0" w:lineRule="atLeast"/>
              <w:rPr>
                <w:rFonts w:ascii="DFKai-SB" w:hAnsi="DFKai-SB" w:eastAsia="DFKai-SB"/>
                <w:szCs w:val="24"/>
              </w:rPr>
            </w:pPr>
            <w:r>
              <w:rPr>
                <w:rFonts w:hint="eastAsia" w:ascii="DFKai-SB" w:hAnsi="DFKai-SB" w:eastAsia="DFKai-SB"/>
                <w:szCs w:val="24"/>
                <w:lang w:eastAsia="zh-CN"/>
              </w:rPr>
              <w:t>期末成绩</w:t>
            </w:r>
          </w:p>
        </w:tc>
        <w:tc>
          <w:tcPr>
            <w:tcW w:w="5810" w:type="dxa"/>
            <w:gridSpan w:val="6"/>
            <w:vAlign w:val="center"/>
          </w:tcPr>
          <w:p>
            <w:pPr>
              <w:snapToGrid w:val="0"/>
              <w:spacing w:after="0" w:line="0" w:lineRule="atLeast"/>
              <w:rPr>
                <w:rFonts w:ascii="DFKai-SB" w:hAnsi="DFKai-SB" w:eastAsia="DFKai-SB"/>
                <w:szCs w:val="24"/>
                <w:lang w:eastAsia="zh-TW"/>
              </w:rPr>
            </w:pPr>
            <w:r>
              <w:rPr>
                <w:rFonts w:hint="eastAsia" w:ascii="DFKai-SB" w:hAnsi="DFKai-SB" w:eastAsia="DFKai-SB"/>
                <w:szCs w:val="24"/>
                <w:lang w:eastAsia="zh-CN"/>
              </w:rPr>
              <w:t>个人课程论文报告</w:t>
            </w:r>
            <w:r>
              <w:rPr>
                <w:rFonts w:hint="eastAsia" w:ascii="宋体" w:hAnsi="宋体" w:eastAsia="宋体"/>
                <w:szCs w:val="24"/>
                <w:lang w:eastAsia="zh-CN"/>
              </w:rPr>
              <w:t xml:space="preserve"> (</w:t>
            </w:r>
            <w:r>
              <w:rPr>
                <w:rFonts w:hint="eastAsia" w:ascii="DFKai-SB" w:hAnsi="DFKai-SB" w:eastAsia="DFKai-SB"/>
                <w:szCs w:val="24"/>
                <w:lang w:eastAsia="zh-TW"/>
              </w:rPr>
              <w:t>3000-5000</w:t>
            </w:r>
            <w:r>
              <w:rPr>
                <w:rFonts w:hint="eastAsia" w:ascii="DFKai-SB" w:hAnsi="DFKai-SB" w:eastAsia="DFKai-SB"/>
                <w:szCs w:val="24"/>
                <w:lang w:eastAsia="zh-CN"/>
              </w:rPr>
              <w:t>字</w:t>
            </w:r>
            <w:r>
              <w:rPr>
                <w:rFonts w:hint="eastAsia" w:ascii="宋体" w:hAnsi="宋体" w:eastAsia="宋体"/>
                <w:szCs w:val="24"/>
                <w:lang w:eastAsia="zh-CN"/>
              </w:rPr>
              <w:t>)</w:t>
            </w:r>
          </w:p>
        </w:tc>
        <w:tc>
          <w:tcPr>
            <w:tcW w:w="1583" w:type="dxa"/>
            <w:gridSpan w:val="2"/>
            <w:vAlign w:val="center"/>
          </w:tcPr>
          <w:p>
            <w:pPr>
              <w:snapToGrid w:val="0"/>
              <w:spacing w:after="0" w:line="0" w:lineRule="atLeast"/>
              <w:ind w:left="180"/>
              <w:rPr>
                <w:rFonts w:eastAsia="DFKai-SB" w:asciiTheme="minorHAnsi" w:hAnsiTheme="minorHAnsi" w:cstheme="minorHAnsi"/>
                <w:szCs w:val="24"/>
                <w:lang w:eastAsia="zh-TW"/>
              </w:rPr>
            </w:pPr>
            <w:r>
              <w:rPr>
                <w:rFonts w:eastAsia="DFKai-SB" w:asciiTheme="minorHAnsi" w:hAnsiTheme="minorHAnsi" w:cstheme="minorHAnsi"/>
                <w:szCs w:val="24"/>
                <w:lang w:eastAsia="zh-TW"/>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08" w:type="dxa"/>
            <w:gridSpan w:val="2"/>
            <w:vAlign w:val="center"/>
          </w:tcPr>
          <w:p>
            <w:pPr>
              <w:snapToGrid w:val="0"/>
              <w:spacing w:after="0" w:line="0" w:lineRule="atLeast"/>
              <w:rPr>
                <w:rFonts w:ascii="DFKai-SB" w:hAnsi="DFKai-SB" w:eastAsia="DFKai-SB"/>
                <w:sz w:val="21"/>
                <w:szCs w:val="21"/>
              </w:rPr>
            </w:pPr>
          </w:p>
        </w:tc>
        <w:tc>
          <w:tcPr>
            <w:tcW w:w="5810" w:type="dxa"/>
            <w:gridSpan w:val="6"/>
            <w:vAlign w:val="center"/>
          </w:tcPr>
          <w:p>
            <w:pPr>
              <w:snapToGrid w:val="0"/>
              <w:spacing w:after="0" w:line="0" w:lineRule="atLeast"/>
              <w:rPr>
                <w:rFonts w:ascii="DFKai-SB" w:hAnsi="DFKai-SB" w:eastAsia="DFKai-SB"/>
                <w:sz w:val="21"/>
                <w:szCs w:val="21"/>
              </w:rPr>
            </w:pPr>
          </w:p>
        </w:tc>
        <w:tc>
          <w:tcPr>
            <w:tcW w:w="1583" w:type="dxa"/>
            <w:gridSpan w:val="2"/>
            <w:vAlign w:val="center"/>
          </w:tcPr>
          <w:p>
            <w:pPr>
              <w:snapToGrid w:val="0"/>
              <w:spacing w:after="0" w:line="0" w:lineRule="atLeast"/>
              <w:ind w:left="180"/>
              <w:rPr>
                <w:rFonts w:ascii="DFKai-SB" w:hAnsi="DFKai-SB" w:eastAsia="DFKai-S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08" w:type="dxa"/>
            <w:gridSpan w:val="2"/>
            <w:vAlign w:val="center"/>
          </w:tcPr>
          <w:p>
            <w:pPr>
              <w:snapToGrid w:val="0"/>
              <w:spacing w:after="0" w:line="0" w:lineRule="atLeast"/>
              <w:rPr>
                <w:rFonts w:ascii="DFKai-SB" w:hAnsi="DFKai-SB" w:eastAsia="DFKai-SB"/>
                <w:sz w:val="21"/>
                <w:szCs w:val="21"/>
              </w:rPr>
            </w:pPr>
          </w:p>
        </w:tc>
        <w:tc>
          <w:tcPr>
            <w:tcW w:w="5810" w:type="dxa"/>
            <w:gridSpan w:val="6"/>
            <w:vAlign w:val="center"/>
          </w:tcPr>
          <w:p>
            <w:pPr>
              <w:snapToGrid w:val="0"/>
              <w:spacing w:after="0" w:line="0" w:lineRule="atLeast"/>
              <w:rPr>
                <w:rFonts w:ascii="DFKai-SB" w:hAnsi="DFKai-SB" w:eastAsia="DFKai-SB"/>
                <w:sz w:val="21"/>
                <w:szCs w:val="21"/>
              </w:rPr>
            </w:pPr>
          </w:p>
        </w:tc>
        <w:tc>
          <w:tcPr>
            <w:tcW w:w="1583" w:type="dxa"/>
            <w:gridSpan w:val="2"/>
            <w:vAlign w:val="center"/>
          </w:tcPr>
          <w:p>
            <w:pPr>
              <w:snapToGrid w:val="0"/>
              <w:spacing w:after="0" w:line="0" w:lineRule="atLeast"/>
              <w:ind w:left="180"/>
              <w:rPr>
                <w:rFonts w:ascii="DFKai-SB" w:hAnsi="DFKai-SB" w:eastAsia="DFKai-S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snapToGrid w:val="0"/>
              <w:spacing w:after="0" w:line="0" w:lineRule="atLeast"/>
              <w:ind w:left="180"/>
              <w:rPr>
                <w:rFonts w:ascii="DFKai-SB" w:hAnsi="DFKai-SB" w:eastAsiaTheme="minorEastAsia"/>
                <w:b/>
                <w:sz w:val="21"/>
                <w:szCs w:val="21"/>
                <w:lang w:eastAsia="zh-TW"/>
              </w:rPr>
            </w:pPr>
            <w:r>
              <w:rPr>
                <w:rFonts w:hint="eastAsia" w:ascii="DFKai-SB" w:hAnsi="DFKai-SB" w:eastAsia="DFKai-SB"/>
                <w:b/>
                <w:sz w:val="21"/>
                <w:szCs w:val="21"/>
                <w:lang w:eastAsia="zh-CN"/>
              </w:rPr>
              <w:t>大纲编写时间：</w:t>
            </w:r>
            <w:r>
              <w:rPr>
                <w:rFonts w:hint="eastAsia" w:ascii="宋体" w:hAnsi="宋体" w:eastAsiaTheme="minorEastAsia"/>
                <w:b/>
                <w:sz w:val="21"/>
                <w:szCs w:val="21"/>
                <w:lang w:eastAsia="zh-TW"/>
              </w:rPr>
              <w:t>2018, 09, 05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1" w:hRule="atLeast"/>
          <w:jc w:val="center"/>
        </w:trPr>
        <w:tc>
          <w:tcPr>
            <w:tcW w:w="9401" w:type="dxa"/>
            <w:gridSpan w:val="10"/>
          </w:tcPr>
          <w:p>
            <w:pPr>
              <w:tabs>
                <w:tab w:val="left" w:pos="1440"/>
              </w:tabs>
              <w:spacing w:after="0" w:line="0" w:lineRule="atLeast"/>
              <w:jc w:val="left"/>
              <w:outlineLvl w:val="0"/>
              <w:rPr>
                <w:rFonts w:ascii="DFKai-SB" w:hAnsi="DFKai-SB" w:eastAsia="DFKai-SB"/>
                <w:b/>
                <w:szCs w:val="21"/>
                <w:lang w:eastAsia="zh-CN"/>
              </w:rPr>
            </w:pPr>
            <w:r>
              <w:rPr>
                <w:rFonts w:hint="eastAsia" w:ascii="DFKai-SB" w:hAnsi="DFKai-SB" w:eastAsia="DFKai-SB"/>
                <w:b/>
                <w:szCs w:val="21"/>
                <w:lang w:eastAsia="zh-CN"/>
              </w:rPr>
              <w:t>系（部）审查意见：</w:t>
            </w:r>
          </w:p>
          <w:p>
            <w:pPr>
              <w:spacing w:after="0" w:line="0" w:lineRule="atLeast"/>
              <w:ind w:firstLine="57" w:firstLineChars="27"/>
              <w:jc w:val="left"/>
              <w:rPr>
                <w:rFonts w:ascii="DFKai-SB" w:hAnsi="DFKai-SB" w:eastAsia="DFKai-SB"/>
                <w:b/>
                <w:sz w:val="21"/>
                <w:szCs w:val="21"/>
                <w:lang w:eastAsia="zh-CN"/>
              </w:rPr>
            </w:pPr>
          </w:p>
          <w:p>
            <w:pPr>
              <w:spacing w:after="0" w:line="0" w:lineRule="atLeast"/>
              <w:ind w:firstLine="57" w:firstLineChars="27"/>
              <w:jc w:val="left"/>
              <w:rPr>
                <w:rFonts w:ascii="DFKai-SB" w:hAnsi="DFKai-SB" w:eastAsia="DFKai-SB"/>
                <w:b/>
                <w:sz w:val="21"/>
                <w:szCs w:val="21"/>
                <w:lang w:eastAsia="zh-CN"/>
              </w:rPr>
            </w:pPr>
          </w:p>
          <w:p>
            <w:pPr>
              <w:spacing w:after="0" w:line="0" w:lineRule="atLeast"/>
              <w:ind w:firstLine="945" w:firstLineChars="450"/>
              <w:rPr>
                <w:rFonts w:ascii="DFKai-SB" w:hAnsi="DFKai-SB" w:eastAsia="DFKai-SB"/>
                <w:sz w:val="21"/>
                <w:szCs w:val="21"/>
                <w:lang w:eastAsia="zh-CN"/>
              </w:rPr>
            </w:pPr>
            <w:r>
              <w:rPr>
                <w:rFonts w:hint="eastAsia" w:ascii="DFKai-SB" w:hAnsi="DFKai-SB" w:eastAsia="DFKai-SB"/>
                <w:sz w:val="21"/>
                <w:szCs w:val="21"/>
                <w:lang w:eastAsia="zh-CN"/>
              </w:rPr>
              <w:t>。</w:t>
            </w:r>
          </w:p>
          <w:p>
            <w:pPr>
              <w:spacing w:after="0" w:line="0" w:lineRule="atLeast"/>
              <w:rPr>
                <w:rFonts w:ascii="DFKai-SB" w:hAnsi="DFKai-SB" w:eastAsia="DFKai-SB"/>
                <w:sz w:val="21"/>
                <w:szCs w:val="21"/>
                <w:lang w:eastAsia="zh-CN"/>
              </w:rPr>
            </w:pPr>
          </w:p>
          <w:p>
            <w:pPr>
              <w:spacing w:after="0" w:line="0" w:lineRule="atLeast"/>
              <w:ind w:right="420"/>
              <w:rPr>
                <w:rFonts w:ascii="DFKai-SB" w:hAnsi="DFKai-SB" w:eastAsia="DFKai-SB"/>
                <w:sz w:val="21"/>
                <w:szCs w:val="21"/>
                <w:lang w:eastAsia="zh-CN"/>
              </w:rPr>
            </w:pPr>
          </w:p>
          <w:p>
            <w:pPr>
              <w:spacing w:after="0" w:line="0" w:lineRule="atLeast"/>
              <w:ind w:right="420"/>
              <w:jc w:val="right"/>
              <w:rPr>
                <w:rFonts w:ascii="DFKai-SB" w:hAnsi="DFKai-SB" w:eastAsia="DFKai-SB"/>
                <w:sz w:val="21"/>
                <w:szCs w:val="21"/>
                <w:lang w:eastAsia="zh-CN"/>
              </w:rPr>
            </w:pPr>
            <w:r>
              <w:rPr>
                <w:rFonts w:hint="eastAsia" w:ascii="DFKai-SB" w:hAnsi="DFKai-SB" w:eastAsia="DFKai-SB"/>
                <w:sz w:val="21"/>
                <w:szCs w:val="21"/>
                <w:lang w:eastAsia="zh-CN"/>
              </w:rPr>
              <w:t>系（部）主任签名：                         日期：      年    月    日</w:t>
            </w:r>
          </w:p>
          <w:p>
            <w:pPr>
              <w:snapToGrid w:val="0"/>
              <w:spacing w:after="0" w:line="0" w:lineRule="atLeast"/>
              <w:ind w:left="180"/>
              <w:rPr>
                <w:rFonts w:ascii="DFKai-SB" w:hAnsi="DFKai-SB" w:eastAsia="DFKai-SB"/>
                <w:sz w:val="21"/>
                <w:szCs w:val="21"/>
                <w:lang w:eastAsia="zh-CN"/>
              </w:rPr>
            </w:pPr>
          </w:p>
        </w:tc>
      </w:tr>
    </w:tbl>
    <w:p>
      <w:pPr>
        <w:spacing w:line="360" w:lineRule="exact"/>
        <w:ind w:left="736" w:hanging="736" w:hangingChars="350"/>
        <w:rPr>
          <w:rFonts w:ascii="DFKai-SB" w:hAnsi="DFKai-SB" w:eastAsia="DFKai-SB"/>
          <w:b/>
          <w:sz w:val="21"/>
          <w:szCs w:val="21"/>
          <w:lang w:eastAsia="zh-CN"/>
        </w:rPr>
      </w:pPr>
      <w:r>
        <w:rPr>
          <w:rFonts w:ascii="DFKai-SB" w:hAnsi="DFKai-SB" w:eastAsia="DFKai-SB"/>
          <w:b/>
          <w:bCs/>
          <w:sz w:val="21"/>
          <w:szCs w:val="21"/>
          <w:lang w:eastAsia="zh-CN"/>
        </w:rPr>
        <w:t>注：</w:t>
      </w:r>
      <w:r>
        <w:rPr>
          <w:rFonts w:hint="eastAsia" w:ascii="DFKai-SB" w:hAnsi="DFKai-SB" w:eastAsia="DFKai-SB"/>
          <w:b/>
          <w:bCs/>
          <w:sz w:val="21"/>
          <w:szCs w:val="21"/>
          <w:lang w:eastAsia="zh-CN"/>
        </w:rPr>
        <w:t>1、课程</w:t>
      </w:r>
      <w:r>
        <w:rPr>
          <w:rFonts w:hint="eastAsia" w:ascii="DFKai-SB" w:hAnsi="DFKai-SB" w:eastAsia="DFKai-SB"/>
          <w:b/>
          <w:sz w:val="21"/>
          <w:szCs w:val="21"/>
          <w:lang w:eastAsia="zh-CN"/>
        </w:rPr>
        <w:t>教学目标：请精炼概括3-5条目标，并注明每条目标所要求的学习目标层次（理解、运用、分析、综合和评价）。本课程教学目标须与授课对象的专业培养目标有一定的对应关系</w:t>
      </w:r>
    </w:p>
    <w:p>
      <w:pPr>
        <w:spacing w:line="360" w:lineRule="exact"/>
        <w:ind w:left="736" w:hanging="736" w:hangingChars="350"/>
        <w:rPr>
          <w:rFonts w:ascii="DFKai-SB" w:hAnsi="DFKai-SB" w:eastAsia="DFKai-SB"/>
          <w:b/>
          <w:sz w:val="21"/>
          <w:szCs w:val="21"/>
          <w:lang w:eastAsia="zh-CN"/>
        </w:rPr>
      </w:pPr>
      <w:r>
        <w:rPr>
          <w:rFonts w:hint="eastAsia" w:ascii="DFKai-SB" w:hAnsi="DFKai-SB" w:eastAsia="DFKai-SB"/>
          <w:b/>
          <w:sz w:val="21"/>
          <w:szCs w:val="21"/>
          <w:lang w:eastAsia="zh-CN"/>
        </w:rPr>
        <w:t xml:space="preserve">    2、学生核心能力即毕业要求或培养要求，请任课教师从授课对象人才培养方案中对应部分复制（</w:t>
      </w:r>
      <w:r>
        <w:rPr>
          <w:rFonts w:ascii="DFKai-SB" w:hAnsi="DFKai-SB" w:eastAsia="DFKai-SB"/>
          <w:b/>
          <w:sz w:val="21"/>
          <w:szCs w:val="21"/>
          <w:lang w:eastAsia="zh-CN"/>
        </w:rPr>
        <w:t>http://jwc.dgut.edu.cn/</w:t>
      </w:r>
      <w:r>
        <w:rPr>
          <w:rFonts w:hint="eastAsia" w:ascii="DFKai-SB" w:hAnsi="DFKai-SB" w:eastAsia="DFKai-SB"/>
          <w:b/>
          <w:sz w:val="21"/>
          <w:szCs w:val="21"/>
          <w:lang w:eastAsia="zh-CN"/>
        </w:rPr>
        <w:t>）</w:t>
      </w:r>
    </w:p>
    <w:p>
      <w:pPr>
        <w:spacing w:line="360" w:lineRule="exact"/>
        <w:ind w:left="736" w:hanging="736" w:hangingChars="350"/>
        <w:rPr>
          <w:rFonts w:ascii="DFKai-SB" w:hAnsi="DFKai-SB" w:eastAsia="DFKai-SB"/>
          <w:b/>
          <w:sz w:val="21"/>
          <w:szCs w:val="21"/>
          <w:lang w:eastAsia="zh-CN"/>
        </w:rPr>
      </w:pPr>
      <w:r>
        <w:rPr>
          <w:rFonts w:hint="eastAsia" w:ascii="DFKai-SB" w:hAnsi="DFKai-SB" w:eastAsia="DFKai-SB"/>
          <w:b/>
          <w:sz w:val="21"/>
          <w:szCs w:val="21"/>
          <w:lang w:eastAsia="zh-CN"/>
        </w:rPr>
        <w:t xml:space="preserve">    3、教学方式可选：课堂讲授/小组讨论/实验/实训</w:t>
      </w:r>
    </w:p>
    <w:p>
      <w:pPr>
        <w:spacing w:line="360" w:lineRule="exact"/>
        <w:rPr>
          <w:rFonts w:ascii="DFKai-SB" w:hAnsi="DFKai-SB" w:eastAsia="DFKai-SB"/>
          <w:b/>
          <w:sz w:val="21"/>
          <w:szCs w:val="21"/>
          <w:lang w:eastAsia="zh-CN"/>
        </w:rPr>
      </w:pPr>
      <w:r>
        <w:rPr>
          <w:rFonts w:hint="eastAsia" w:ascii="DFKai-SB" w:hAnsi="DFKai-SB" w:eastAsia="DFKai-SB"/>
          <w:b/>
          <w:sz w:val="21"/>
          <w:szCs w:val="21"/>
          <w:lang w:eastAsia="zh-CN"/>
        </w:rPr>
        <w:t xml:space="preserve">    4、若课程无理论教学环节或无实践教学环节，可将相应的教学进度表删掉。</w:t>
      </w:r>
    </w:p>
    <w:sectPr>
      <w:pgSz w:w="11906" w:h="16838"/>
      <w:pgMar w:top="1440" w:right="18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DFKai-SB">
    <w:panose1 w:val="03000509000000000000"/>
    <w:charset w:val="88"/>
    <w:family w:val="roman"/>
    <w:pitch w:val="default"/>
    <w:sig w:usb0="00000003" w:usb1="082E0000" w:usb2="00000016" w:usb3="00000000" w:csb0="00100001" w:csb1="00000000"/>
  </w:font>
  <w:font w:name="CIDFont + F2">
    <w:altName w:val="Times New Roman"/>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D40FC"/>
    <w:multiLevelType w:val="multilevel"/>
    <w:tmpl w:val="124D40FC"/>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
    <w:nsid w:val="3D6B7C0E"/>
    <w:multiLevelType w:val="multilevel"/>
    <w:tmpl w:val="3D6B7C0E"/>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2">
    <w:nsid w:val="40A84134"/>
    <w:multiLevelType w:val="multilevel"/>
    <w:tmpl w:val="40A84134"/>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3">
    <w:nsid w:val="653D1FAB"/>
    <w:multiLevelType w:val="multilevel"/>
    <w:tmpl w:val="653D1FAB"/>
    <w:lvl w:ilvl="0" w:tentative="0">
      <w:start w:val="1"/>
      <w:numFmt w:val="decimal"/>
      <w:lvlText w:val="%1."/>
      <w:lvlJc w:val="left"/>
      <w:pPr>
        <w:ind w:left="360" w:hanging="360"/>
      </w:pPr>
      <w:rPr>
        <w:rFonts w:hint="default" w:ascii="DFKai-SB" w:hAnsi="DFKai-SB" w:eastAsia="DFKai-SB"/>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4">
    <w:nsid w:val="69832626"/>
    <w:multiLevelType w:val="multilevel"/>
    <w:tmpl w:val="69832626"/>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23799B"/>
    <w:rsid w:val="000041EE"/>
    <w:rsid w:val="00023060"/>
    <w:rsid w:val="00042EAC"/>
    <w:rsid w:val="00061F27"/>
    <w:rsid w:val="0006698D"/>
    <w:rsid w:val="00087B74"/>
    <w:rsid w:val="000B051F"/>
    <w:rsid w:val="000B626E"/>
    <w:rsid w:val="000C2D4A"/>
    <w:rsid w:val="000E0AE8"/>
    <w:rsid w:val="000E4759"/>
    <w:rsid w:val="000E7B63"/>
    <w:rsid w:val="001133B4"/>
    <w:rsid w:val="001375F9"/>
    <w:rsid w:val="00155E5A"/>
    <w:rsid w:val="00171228"/>
    <w:rsid w:val="0018524F"/>
    <w:rsid w:val="001B296A"/>
    <w:rsid w:val="001B31E9"/>
    <w:rsid w:val="001D28E8"/>
    <w:rsid w:val="001D637A"/>
    <w:rsid w:val="001F20BC"/>
    <w:rsid w:val="002111AE"/>
    <w:rsid w:val="00227119"/>
    <w:rsid w:val="00291467"/>
    <w:rsid w:val="002B1182"/>
    <w:rsid w:val="002E27E1"/>
    <w:rsid w:val="002F4868"/>
    <w:rsid w:val="00301A2B"/>
    <w:rsid w:val="003044FA"/>
    <w:rsid w:val="00304E71"/>
    <w:rsid w:val="0036669F"/>
    <w:rsid w:val="0037561C"/>
    <w:rsid w:val="00376F9B"/>
    <w:rsid w:val="00392006"/>
    <w:rsid w:val="003C66D8"/>
    <w:rsid w:val="003E2429"/>
    <w:rsid w:val="003E2A50"/>
    <w:rsid w:val="003E66A6"/>
    <w:rsid w:val="00414FC8"/>
    <w:rsid w:val="00457E42"/>
    <w:rsid w:val="004B3994"/>
    <w:rsid w:val="004C050E"/>
    <w:rsid w:val="004D29DE"/>
    <w:rsid w:val="004E0481"/>
    <w:rsid w:val="004E7804"/>
    <w:rsid w:val="004F1323"/>
    <w:rsid w:val="0056251B"/>
    <w:rsid w:val="005639AB"/>
    <w:rsid w:val="005911D3"/>
    <w:rsid w:val="00594485"/>
    <w:rsid w:val="005A512A"/>
    <w:rsid w:val="005F174F"/>
    <w:rsid w:val="005F75A3"/>
    <w:rsid w:val="005F7D01"/>
    <w:rsid w:val="00601E1C"/>
    <w:rsid w:val="00610742"/>
    <w:rsid w:val="0063410F"/>
    <w:rsid w:val="0065651C"/>
    <w:rsid w:val="00657BB3"/>
    <w:rsid w:val="006B2B46"/>
    <w:rsid w:val="006D30F4"/>
    <w:rsid w:val="006E0950"/>
    <w:rsid w:val="00705EF8"/>
    <w:rsid w:val="00735FDE"/>
    <w:rsid w:val="00770F0D"/>
    <w:rsid w:val="00776AF2"/>
    <w:rsid w:val="00785779"/>
    <w:rsid w:val="007876BC"/>
    <w:rsid w:val="007A154B"/>
    <w:rsid w:val="007F5C89"/>
    <w:rsid w:val="008147FF"/>
    <w:rsid w:val="00815F78"/>
    <w:rsid w:val="008512DF"/>
    <w:rsid w:val="00852A6B"/>
    <w:rsid w:val="00855020"/>
    <w:rsid w:val="0087403F"/>
    <w:rsid w:val="00885EED"/>
    <w:rsid w:val="00892ADC"/>
    <w:rsid w:val="00896971"/>
    <w:rsid w:val="008D57EA"/>
    <w:rsid w:val="008F6642"/>
    <w:rsid w:val="00917C66"/>
    <w:rsid w:val="009349EE"/>
    <w:rsid w:val="00956094"/>
    <w:rsid w:val="009A2B5C"/>
    <w:rsid w:val="009B3EAE"/>
    <w:rsid w:val="009B5365"/>
    <w:rsid w:val="009C3354"/>
    <w:rsid w:val="009D3079"/>
    <w:rsid w:val="00A21045"/>
    <w:rsid w:val="00A43099"/>
    <w:rsid w:val="00A8158A"/>
    <w:rsid w:val="00A84D68"/>
    <w:rsid w:val="00A85774"/>
    <w:rsid w:val="00AA199F"/>
    <w:rsid w:val="00AB00C2"/>
    <w:rsid w:val="00AE0929"/>
    <w:rsid w:val="00AE48DD"/>
    <w:rsid w:val="00AF4F6E"/>
    <w:rsid w:val="00AF6C65"/>
    <w:rsid w:val="00B05FEC"/>
    <w:rsid w:val="00B57954"/>
    <w:rsid w:val="00B75FB5"/>
    <w:rsid w:val="00B92444"/>
    <w:rsid w:val="00BB35F5"/>
    <w:rsid w:val="00BC2F66"/>
    <w:rsid w:val="00BC6314"/>
    <w:rsid w:val="00BE0DD9"/>
    <w:rsid w:val="00BE1CCD"/>
    <w:rsid w:val="00C41D05"/>
    <w:rsid w:val="00C479CB"/>
    <w:rsid w:val="00C705DD"/>
    <w:rsid w:val="00C76FA2"/>
    <w:rsid w:val="00C83191"/>
    <w:rsid w:val="00CA1AB8"/>
    <w:rsid w:val="00CB43C6"/>
    <w:rsid w:val="00CC4A46"/>
    <w:rsid w:val="00CD0793"/>
    <w:rsid w:val="00CD2F8F"/>
    <w:rsid w:val="00CF71ED"/>
    <w:rsid w:val="00D07FE8"/>
    <w:rsid w:val="00D45246"/>
    <w:rsid w:val="00D62B41"/>
    <w:rsid w:val="00D9528C"/>
    <w:rsid w:val="00DB45CF"/>
    <w:rsid w:val="00DB5724"/>
    <w:rsid w:val="00DF5C03"/>
    <w:rsid w:val="00E0012D"/>
    <w:rsid w:val="00E0505F"/>
    <w:rsid w:val="00E279FB"/>
    <w:rsid w:val="00E413E8"/>
    <w:rsid w:val="00E53E23"/>
    <w:rsid w:val="00E627E6"/>
    <w:rsid w:val="00E975EE"/>
    <w:rsid w:val="00EC1BE4"/>
    <w:rsid w:val="00EC2295"/>
    <w:rsid w:val="00ED3FCA"/>
    <w:rsid w:val="00ED625F"/>
    <w:rsid w:val="00F24BC7"/>
    <w:rsid w:val="00F31667"/>
    <w:rsid w:val="00F40B61"/>
    <w:rsid w:val="00F617C2"/>
    <w:rsid w:val="00F96D96"/>
    <w:rsid w:val="00FC78FE"/>
    <w:rsid w:val="00FE22C8"/>
    <w:rsid w:val="00FF7EDF"/>
    <w:rsid w:val="28AD1D92"/>
    <w:rsid w:val="2C23799B"/>
    <w:rsid w:val="62602DFF"/>
    <w:rsid w:val="7A884526"/>
  </w:rsids>
  <m:mathPr>
    <m:mathFont m:val="Cambria Math"/>
    <m:brkBin m:val="before"/>
    <m:brkBinSub m:val="--"/>
    <m:smallFrac m:val="1"/>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jc w:val="both"/>
    </w:pPr>
    <w:rPr>
      <w:rFonts w:ascii="Times New Roman" w:hAnsi="Times New Roman" w:eastAsia="PMingLiU" w:cs="Times New Roman"/>
      <w:sz w:val="24"/>
      <w:szCs w:val="22"/>
      <w:lang w:val="en-US" w:eastAsia="en-US" w:bidi="ar-SA"/>
    </w:rPr>
  </w:style>
  <w:style w:type="paragraph" w:styleId="2">
    <w:name w:val="heading 1"/>
    <w:basedOn w:val="1"/>
    <w:next w:val="1"/>
    <w:link w:val="17"/>
    <w:qFormat/>
    <w:uiPriority w:val="9"/>
    <w:pPr>
      <w:spacing w:before="100" w:beforeAutospacing="1" w:after="100" w:afterAutospacing="1"/>
      <w:jc w:val="left"/>
      <w:outlineLvl w:val="0"/>
    </w:pPr>
    <w:rPr>
      <w:rFonts w:ascii="PMingLiU" w:hAnsi="PMingLiU" w:eastAsia="PMingLiU" w:cs="PMingLiU"/>
      <w:b/>
      <w:bCs/>
      <w:kern w:val="36"/>
      <w:sz w:val="48"/>
      <w:szCs w:val="48"/>
      <w:lang w:eastAsia="zh-TW"/>
    </w:rPr>
  </w:style>
  <w:style w:type="character" w:default="1" w:styleId="7">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6"/>
    <w:qFormat/>
    <w:uiPriority w:val="0"/>
    <w:pPr>
      <w:spacing w:after="0"/>
    </w:pPr>
    <w:rPr>
      <w:sz w:val="18"/>
      <w:szCs w:val="18"/>
    </w:rPr>
  </w:style>
  <w:style w:type="paragraph" w:styleId="4">
    <w:name w:val="footer"/>
    <w:basedOn w:val="1"/>
    <w:link w:val="14"/>
    <w:uiPriority w:val="0"/>
    <w:pPr>
      <w:tabs>
        <w:tab w:val="center" w:pos="4153"/>
        <w:tab w:val="right" w:pos="8306"/>
      </w:tabs>
      <w:snapToGrid w:val="0"/>
      <w:jc w:val="left"/>
    </w:pPr>
    <w:rPr>
      <w:sz w:val="18"/>
      <w:szCs w:val="18"/>
    </w:rPr>
  </w:style>
  <w:style w:type="paragraph" w:styleId="5">
    <w:name w:val="header"/>
    <w:basedOn w:val="1"/>
    <w:link w:val="13"/>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100" w:beforeAutospacing="1" w:after="100" w:afterAutospacing="1"/>
      <w:jc w:val="left"/>
    </w:pPr>
    <w:rPr>
      <w:rFonts w:ascii="PMingLiU" w:hAnsi="PMingLiU" w:eastAsia="PMingLiU" w:cs="PMingLiU"/>
      <w:szCs w:val="24"/>
      <w:lang w:eastAsia="zh-TW"/>
    </w:rPr>
  </w:style>
  <w:style w:type="character" w:styleId="8">
    <w:name w:val="Hyperlink"/>
    <w:basedOn w:val="7"/>
    <w:uiPriority w:val="0"/>
    <w:rPr>
      <w:color w:val="0563C1" w:themeColor="hyperlink"/>
      <w:u w:val="single"/>
    </w:rPr>
  </w:style>
  <w:style w:type="table" w:styleId="10">
    <w:name w:val="Table Grid"/>
    <w:basedOn w:val="9"/>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列出段落1"/>
    <w:basedOn w:val="1"/>
    <w:qFormat/>
    <w:uiPriority w:val="34"/>
    <w:pPr>
      <w:widowControl w:val="0"/>
      <w:spacing w:after="0"/>
      <w:ind w:left="480" w:leftChars="200"/>
      <w:jc w:val="left"/>
    </w:pPr>
    <w:rPr>
      <w:rFonts w:ascii="Calibri" w:hAnsi="Calibri" w:eastAsia="DFKai-SB"/>
      <w:kern w:val="2"/>
      <w:lang w:eastAsia="zh-TW"/>
    </w:rPr>
  </w:style>
  <w:style w:type="character" w:customStyle="1" w:styleId="12">
    <w:name w:val="fontstyle01"/>
    <w:basedOn w:val="7"/>
    <w:uiPriority w:val="0"/>
    <w:rPr>
      <w:rFonts w:ascii="CIDFont + F2" w:hAnsi="CIDFont + F2" w:eastAsia="CIDFont + F2" w:cs="CIDFont + F2"/>
      <w:color w:val="000000"/>
      <w:sz w:val="20"/>
      <w:szCs w:val="20"/>
    </w:rPr>
  </w:style>
  <w:style w:type="character" w:customStyle="1" w:styleId="13">
    <w:name w:val="頁首 字元"/>
    <w:basedOn w:val="7"/>
    <w:link w:val="5"/>
    <w:qFormat/>
    <w:uiPriority w:val="0"/>
    <w:rPr>
      <w:rFonts w:eastAsia="PMingLiU"/>
      <w:sz w:val="18"/>
      <w:szCs w:val="18"/>
      <w:lang w:eastAsia="en-US"/>
    </w:rPr>
  </w:style>
  <w:style w:type="character" w:customStyle="1" w:styleId="14">
    <w:name w:val="頁尾 字元"/>
    <w:basedOn w:val="7"/>
    <w:link w:val="4"/>
    <w:uiPriority w:val="0"/>
    <w:rPr>
      <w:rFonts w:eastAsia="PMingLiU"/>
      <w:sz w:val="18"/>
      <w:szCs w:val="18"/>
      <w:lang w:eastAsia="en-US"/>
    </w:rPr>
  </w:style>
  <w:style w:type="paragraph" w:styleId="15">
    <w:name w:val="List Paragraph"/>
    <w:basedOn w:val="1"/>
    <w:unhideWhenUsed/>
    <w:qFormat/>
    <w:uiPriority w:val="34"/>
    <w:pPr>
      <w:ind w:firstLine="420" w:firstLineChars="200"/>
    </w:pPr>
  </w:style>
  <w:style w:type="character" w:customStyle="1" w:styleId="16">
    <w:name w:val="註解方塊文字 字元"/>
    <w:basedOn w:val="7"/>
    <w:link w:val="3"/>
    <w:qFormat/>
    <w:uiPriority w:val="0"/>
    <w:rPr>
      <w:rFonts w:eastAsia="PMingLiU"/>
      <w:sz w:val="18"/>
      <w:szCs w:val="18"/>
      <w:lang w:eastAsia="en-US"/>
    </w:rPr>
  </w:style>
  <w:style w:type="character" w:customStyle="1" w:styleId="17">
    <w:name w:val="標題 1 字元"/>
    <w:basedOn w:val="7"/>
    <w:link w:val="2"/>
    <w:uiPriority w:val="9"/>
    <w:rPr>
      <w:rFonts w:ascii="PMingLiU" w:hAnsi="PMingLiU" w:eastAsia="PMingLiU" w:cs="PMingLiU"/>
      <w:b/>
      <w:bCs/>
      <w:kern w:val="36"/>
      <w:sz w:val="48"/>
      <w:szCs w:val="48"/>
      <w:lang w:eastAsia="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A6D61C-C9B1-438F-8CB3-64F76F97F21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644</Words>
  <Characters>3673</Characters>
  <Lines>30</Lines>
  <Paragraphs>8</Paragraphs>
  <TotalTime>1</TotalTime>
  <ScaleCrop>false</ScaleCrop>
  <LinksUpToDate>false</LinksUpToDate>
  <CharactersWithSpaces>4309</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2018-09-18T00:39:00Z</dcterms:created>
  <dc:creator>lenovo</dc:creator>
  <cp:lastModifiedBy>粵台計科時維寧</cp:lastModifiedBy>
  <cp:lastPrinted>2017-01-05T16:24:00Z</cp:lastPrinted>
  <dcterms:modified xsi:type="dcterms:W3CDTF">2018-09-18T12:55:15Z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