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E1" w:rsidRPr="00E23280" w:rsidRDefault="00E23280" w:rsidP="003E2BAB">
      <w:pPr>
        <w:spacing w:after="0" w:line="360" w:lineRule="exact"/>
        <w:jc w:val="center"/>
        <w:rPr>
          <w:rFonts w:eastAsiaTheme="minorEastAsia"/>
          <w:b/>
          <w:sz w:val="32"/>
          <w:szCs w:val="32"/>
          <w:lang w:eastAsia="zh-CN"/>
        </w:rPr>
      </w:pPr>
      <w:bookmarkStart w:id="0" w:name="_GoBack"/>
      <w:r w:rsidRPr="00E23280">
        <w:rPr>
          <w:rFonts w:eastAsiaTheme="minorEastAsia" w:hint="eastAsia"/>
          <w:b/>
          <w:sz w:val="32"/>
          <w:szCs w:val="32"/>
          <w:lang w:eastAsia="zh-CN"/>
        </w:rPr>
        <w:t>《高等数学》课程教学大纲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494"/>
        <w:gridCol w:w="366"/>
        <w:gridCol w:w="611"/>
        <w:gridCol w:w="1572"/>
        <w:gridCol w:w="1467"/>
        <w:gridCol w:w="1470"/>
        <w:gridCol w:w="83"/>
        <w:gridCol w:w="612"/>
        <w:gridCol w:w="1089"/>
      </w:tblGrid>
      <w:tr w:rsidR="00113022" w:rsidRPr="00E23280" w:rsidTr="00896CB2">
        <w:trPr>
          <w:trHeight w:val="340"/>
          <w:jc w:val="center"/>
        </w:trPr>
        <w:tc>
          <w:tcPr>
            <w:tcW w:w="4640" w:type="dxa"/>
            <w:gridSpan w:val="5"/>
            <w:vAlign w:val="center"/>
          </w:tcPr>
          <w:p w:rsidR="002E27E1" w:rsidRPr="00E23280" w:rsidRDefault="00E23280" w:rsidP="003E2BAB">
            <w:pPr>
              <w:tabs>
                <w:tab w:val="left" w:pos="1440"/>
              </w:tabs>
              <w:spacing w:after="0" w:line="360" w:lineRule="exact"/>
              <w:outlineLvl w:val="0"/>
              <w:rPr>
                <w:rFonts w:eastAsiaTheme="minorEastAsia"/>
                <w:sz w:val="21"/>
                <w:szCs w:val="21"/>
              </w:rPr>
            </w:pPr>
            <w:r w:rsidRPr="00E23280">
              <w:rPr>
                <w:rFonts w:eastAsiaTheme="minorEastAsia" w:hint="eastAsia"/>
                <w:b/>
                <w:sz w:val="21"/>
                <w:szCs w:val="21"/>
                <w:lang w:eastAsia="zh-CN"/>
              </w:rPr>
              <w:t>课程名称：高等数学</w:t>
            </w:r>
          </w:p>
        </w:tc>
        <w:tc>
          <w:tcPr>
            <w:tcW w:w="4761" w:type="dxa"/>
            <w:gridSpan w:val="5"/>
            <w:vAlign w:val="center"/>
          </w:tcPr>
          <w:p w:rsidR="002E27E1" w:rsidRPr="00E23280" w:rsidRDefault="00E23280" w:rsidP="003E2BAB">
            <w:pPr>
              <w:tabs>
                <w:tab w:val="left" w:pos="1440"/>
              </w:tabs>
              <w:spacing w:after="0" w:line="360" w:lineRule="exact"/>
              <w:outlineLvl w:val="0"/>
              <w:rPr>
                <w:rFonts w:eastAsiaTheme="minorEastAsia"/>
                <w:sz w:val="21"/>
                <w:szCs w:val="21"/>
                <w:lang w:eastAsia="zh-CN"/>
              </w:rPr>
            </w:pPr>
            <w:r w:rsidRPr="00E23280">
              <w:rPr>
                <w:rFonts w:eastAsiaTheme="minorEastAsia" w:hint="eastAsia"/>
                <w:b/>
                <w:sz w:val="21"/>
                <w:szCs w:val="21"/>
                <w:lang w:eastAsia="zh-CN"/>
              </w:rPr>
              <w:t>课程类别（必修</w:t>
            </w:r>
            <w:r w:rsidRPr="00E23280">
              <w:rPr>
                <w:rFonts w:eastAsiaTheme="minorEastAsia"/>
                <w:b/>
                <w:sz w:val="21"/>
                <w:szCs w:val="21"/>
                <w:lang w:eastAsia="zh-CN"/>
              </w:rPr>
              <w:t>/</w:t>
            </w:r>
            <w:r w:rsidRPr="00E23280">
              <w:rPr>
                <w:rFonts w:eastAsiaTheme="minorEastAsia" w:hint="eastAsia"/>
                <w:b/>
                <w:sz w:val="21"/>
                <w:szCs w:val="21"/>
                <w:lang w:eastAsia="zh-CN"/>
              </w:rPr>
              <w:t>选修）：必修</w:t>
            </w:r>
          </w:p>
        </w:tc>
      </w:tr>
      <w:tr w:rsidR="00113022" w:rsidRPr="00E23280" w:rsidTr="00735FDE">
        <w:trPr>
          <w:trHeight w:val="340"/>
          <w:jc w:val="center"/>
        </w:trPr>
        <w:tc>
          <w:tcPr>
            <w:tcW w:w="9401" w:type="dxa"/>
            <w:gridSpan w:val="10"/>
            <w:vAlign w:val="center"/>
          </w:tcPr>
          <w:p w:rsidR="002E27E1" w:rsidRPr="00E23280" w:rsidRDefault="00E23280" w:rsidP="003E2BAB">
            <w:pPr>
              <w:tabs>
                <w:tab w:val="left" w:pos="1440"/>
              </w:tabs>
              <w:spacing w:after="0" w:line="360" w:lineRule="exact"/>
              <w:outlineLvl w:val="0"/>
              <w:rPr>
                <w:rFonts w:eastAsiaTheme="minorEastAsia"/>
                <w:b/>
                <w:sz w:val="21"/>
                <w:szCs w:val="21"/>
              </w:rPr>
            </w:pPr>
            <w:r w:rsidRPr="00E23280">
              <w:rPr>
                <w:rFonts w:eastAsiaTheme="minorEastAsia" w:hint="eastAsia"/>
                <w:b/>
                <w:sz w:val="21"/>
                <w:szCs w:val="21"/>
                <w:lang w:eastAsia="zh-CN"/>
              </w:rPr>
              <w:t>课程英文名称：</w:t>
            </w:r>
            <w:r w:rsidRPr="00E23280">
              <w:rPr>
                <w:rFonts w:eastAsiaTheme="minorEastAsia"/>
                <w:b/>
                <w:sz w:val="21"/>
                <w:szCs w:val="21"/>
                <w:lang w:eastAsia="zh-CN"/>
              </w:rPr>
              <w:t>Calculus</w:t>
            </w:r>
          </w:p>
        </w:tc>
      </w:tr>
      <w:tr w:rsidR="00113022" w:rsidRPr="00E23280" w:rsidTr="00896CB2">
        <w:trPr>
          <w:trHeight w:val="340"/>
          <w:jc w:val="center"/>
        </w:trPr>
        <w:tc>
          <w:tcPr>
            <w:tcW w:w="4640" w:type="dxa"/>
            <w:gridSpan w:val="5"/>
            <w:vAlign w:val="center"/>
          </w:tcPr>
          <w:p w:rsidR="002E27E1" w:rsidRPr="00E23280" w:rsidRDefault="00E23280" w:rsidP="003E2BAB">
            <w:pPr>
              <w:tabs>
                <w:tab w:val="left" w:pos="1440"/>
              </w:tabs>
              <w:spacing w:after="0" w:line="360" w:lineRule="exact"/>
              <w:outlineLvl w:val="0"/>
              <w:rPr>
                <w:rFonts w:eastAsiaTheme="minorEastAsia"/>
                <w:sz w:val="21"/>
                <w:szCs w:val="21"/>
              </w:rPr>
            </w:pPr>
            <w:r w:rsidRPr="00E23280">
              <w:rPr>
                <w:rFonts w:eastAsiaTheme="minorEastAsia" w:hint="eastAsia"/>
                <w:b/>
                <w:sz w:val="21"/>
                <w:szCs w:val="21"/>
                <w:lang w:eastAsia="zh-CN"/>
              </w:rPr>
              <w:t>总学时</w:t>
            </w:r>
            <w:r w:rsidRPr="00E23280">
              <w:rPr>
                <w:rFonts w:eastAsiaTheme="minorEastAsia"/>
                <w:b/>
                <w:sz w:val="21"/>
                <w:szCs w:val="21"/>
                <w:lang w:eastAsia="zh-CN"/>
              </w:rPr>
              <w:t>/</w:t>
            </w:r>
            <w:r w:rsidRPr="00E23280">
              <w:rPr>
                <w:rFonts w:eastAsiaTheme="minorEastAsia" w:hint="eastAsia"/>
                <w:b/>
                <w:sz w:val="21"/>
                <w:szCs w:val="21"/>
                <w:lang w:eastAsia="zh-CN"/>
              </w:rPr>
              <w:t>周学时</w:t>
            </w:r>
            <w:r w:rsidRPr="00E23280">
              <w:rPr>
                <w:rFonts w:eastAsiaTheme="minorEastAsia"/>
                <w:b/>
                <w:sz w:val="21"/>
                <w:szCs w:val="21"/>
                <w:lang w:eastAsia="zh-CN"/>
              </w:rPr>
              <w:t>/</w:t>
            </w:r>
            <w:r w:rsidRPr="00E23280">
              <w:rPr>
                <w:rFonts w:eastAsiaTheme="minorEastAsia" w:hint="eastAsia"/>
                <w:b/>
                <w:sz w:val="21"/>
                <w:szCs w:val="21"/>
                <w:lang w:eastAsia="zh-CN"/>
              </w:rPr>
              <w:t>学分：</w:t>
            </w:r>
            <w:r w:rsidRPr="00E23280">
              <w:rPr>
                <w:rFonts w:eastAsiaTheme="minorEastAsia"/>
                <w:b/>
                <w:sz w:val="21"/>
                <w:szCs w:val="21"/>
                <w:lang w:eastAsia="zh-CN"/>
              </w:rPr>
              <w:t>96/6/6</w:t>
            </w:r>
          </w:p>
        </w:tc>
        <w:tc>
          <w:tcPr>
            <w:tcW w:w="4761" w:type="dxa"/>
            <w:gridSpan w:val="5"/>
            <w:vAlign w:val="center"/>
          </w:tcPr>
          <w:p w:rsidR="002E27E1" w:rsidRPr="00E23280" w:rsidRDefault="00E23280" w:rsidP="003E2BAB">
            <w:pPr>
              <w:tabs>
                <w:tab w:val="left" w:pos="1440"/>
              </w:tabs>
              <w:spacing w:after="0" w:line="360" w:lineRule="exact"/>
              <w:outlineLvl w:val="0"/>
              <w:rPr>
                <w:rFonts w:eastAsiaTheme="minorEastAsia"/>
                <w:sz w:val="21"/>
                <w:szCs w:val="21"/>
                <w:lang w:eastAsia="zh-CN"/>
              </w:rPr>
            </w:pPr>
            <w:r w:rsidRPr="00E23280">
              <w:rPr>
                <w:rFonts w:eastAsiaTheme="minorEastAsia" w:hint="eastAsia"/>
                <w:b/>
                <w:sz w:val="21"/>
                <w:szCs w:val="21"/>
                <w:lang w:eastAsia="zh-CN"/>
              </w:rPr>
              <w:t>其中实验</w:t>
            </w:r>
            <w:r w:rsidRPr="00E23280">
              <w:rPr>
                <w:rFonts w:eastAsiaTheme="minorEastAsia"/>
                <w:b/>
                <w:sz w:val="21"/>
                <w:szCs w:val="21"/>
                <w:lang w:eastAsia="zh-CN"/>
              </w:rPr>
              <w:t>/</w:t>
            </w:r>
            <w:r w:rsidRPr="00E23280">
              <w:rPr>
                <w:rFonts w:eastAsiaTheme="minorEastAsia" w:hint="eastAsia"/>
                <w:b/>
                <w:sz w:val="21"/>
                <w:szCs w:val="21"/>
                <w:lang w:eastAsia="zh-CN"/>
              </w:rPr>
              <w:t>实践学时：无</w:t>
            </w:r>
          </w:p>
        </w:tc>
      </w:tr>
      <w:tr w:rsidR="00113022" w:rsidRPr="00E23280" w:rsidTr="00173269">
        <w:trPr>
          <w:trHeight w:val="340"/>
          <w:jc w:val="center"/>
        </w:trPr>
        <w:tc>
          <w:tcPr>
            <w:tcW w:w="9401" w:type="dxa"/>
            <w:gridSpan w:val="10"/>
            <w:vAlign w:val="center"/>
          </w:tcPr>
          <w:p w:rsidR="002111AE" w:rsidRPr="00E23280" w:rsidRDefault="00E23280" w:rsidP="003E2BAB">
            <w:pPr>
              <w:tabs>
                <w:tab w:val="left" w:pos="1440"/>
              </w:tabs>
              <w:spacing w:after="0" w:line="360" w:lineRule="exact"/>
              <w:outlineLvl w:val="0"/>
              <w:rPr>
                <w:rFonts w:eastAsiaTheme="minorEastAsia"/>
                <w:b/>
                <w:sz w:val="21"/>
                <w:szCs w:val="21"/>
              </w:rPr>
            </w:pPr>
            <w:r w:rsidRPr="00E23280">
              <w:rPr>
                <w:rFonts w:eastAsiaTheme="minorEastAsia" w:hint="eastAsia"/>
                <w:b/>
                <w:sz w:val="21"/>
                <w:szCs w:val="21"/>
                <w:lang w:eastAsia="zh-CN"/>
              </w:rPr>
              <w:t>先修课程：高中数学</w:t>
            </w:r>
          </w:p>
        </w:tc>
      </w:tr>
      <w:tr w:rsidR="00113022" w:rsidRPr="00E23280" w:rsidTr="00896CB2">
        <w:trPr>
          <w:trHeight w:val="340"/>
          <w:jc w:val="center"/>
        </w:trPr>
        <w:tc>
          <w:tcPr>
            <w:tcW w:w="4640" w:type="dxa"/>
            <w:gridSpan w:val="5"/>
            <w:vAlign w:val="center"/>
          </w:tcPr>
          <w:p w:rsidR="002E27E1" w:rsidRPr="00E23280" w:rsidRDefault="00E23280" w:rsidP="003E2BAB">
            <w:pPr>
              <w:tabs>
                <w:tab w:val="left" w:pos="1440"/>
              </w:tabs>
              <w:spacing w:after="0" w:line="360" w:lineRule="exact"/>
              <w:outlineLvl w:val="0"/>
              <w:rPr>
                <w:rFonts w:eastAsiaTheme="minorEastAsia"/>
                <w:sz w:val="21"/>
                <w:szCs w:val="21"/>
                <w:lang w:eastAsia="zh-CN"/>
              </w:rPr>
            </w:pPr>
            <w:r w:rsidRPr="00E23280">
              <w:rPr>
                <w:rFonts w:eastAsiaTheme="minorEastAsia" w:hint="eastAsia"/>
                <w:b/>
                <w:sz w:val="21"/>
                <w:szCs w:val="21"/>
                <w:lang w:eastAsia="zh-CN"/>
              </w:rPr>
              <w:t>授课时间：星期一</w:t>
            </w:r>
            <w:r w:rsidRPr="00E23280">
              <w:rPr>
                <w:rFonts w:eastAsiaTheme="minorEastAsia"/>
                <w:b/>
                <w:sz w:val="21"/>
                <w:szCs w:val="21"/>
                <w:lang w:eastAsia="zh-CN"/>
              </w:rPr>
              <w:t xml:space="preserve"> 5-7</w:t>
            </w:r>
            <w:r w:rsidRPr="00E23280">
              <w:rPr>
                <w:rFonts w:eastAsiaTheme="minorEastAsia" w:hint="eastAsia"/>
                <w:b/>
                <w:sz w:val="21"/>
                <w:szCs w:val="21"/>
                <w:lang w:eastAsia="zh-CN"/>
              </w:rPr>
              <w:t>节</w:t>
            </w:r>
            <w:r w:rsidRPr="00E23280">
              <w:rPr>
                <w:rFonts w:eastAsiaTheme="minorEastAsia"/>
                <w:b/>
                <w:sz w:val="21"/>
                <w:szCs w:val="21"/>
                <w:lang w:eastAsia="zh-CN"/>
              </w:rPr>
              <w:t xml:space="preserve">, </w:t>
            </w:r>
            <w:r w:rsidRPr="00E23280">
              <w:rPr>
                <w:rFonts w:eastAsiaTheme="minorEastAsia" w:hint="eastAsia"/>
                <w:b/>
                <w:sz w:val="21"/>
                <w:szCs w:val="21"/>
                <w:lang w:eastAsia="zh-CN"/>
              </w:rPr>
              <w:t>星期三</w:t>
            </w:r>
            <w:r w:rsidRPr="00E23280">
              <w:rPr>
                <w:rFonts w:eastAsiaTheme="minorEastAsia"/>
                <w:b/>
                <w:sz w:val="21"/>
                <w:szCs w:val="21"/>
                <w:lang w:eastAsia="zh-CN"/>
              </w:rPr>
              <w:t xml:space="preserve"> 1-3</w:t>
            </w:r>
            <w:r w:rsidRPr="00E23280">
              <w:rPr>
                <w:rFonts w:eastAsiaTheme="minorEastAsia" w:hint="eastAsia"/>
                <w:b/>
                <w:sz w:val="21"/>
                <w:szCs w:val="21"/>
                <w:lang w:eastAsia="zh-CN"/>
              </w:rPr>
              <w:t>节</w:t>
            </w:r>
          </w:p>
        </w:tc>
        <w:tc>
          <w:tcPr>
            <w:tcW w:w="4761" w:type="dxa"/>
            <w:gridSpan w:val="5"/>
            <w:vAlign w:val="center"/>
          </w:tcPr>
          <w:p w:rsidR="002E27E1" w:rsidRPr="00E23280" w:rsidRDefault="00E23280" w:rsidP="003E2BAB">
            <w:pPr>
              <w:tabs>
                <w:tab w:val="left" w:pos="1440"/>
              </w:tabs>
              <w:spacing w:after="0" w:line="360" w:lineRule="exact"/>
              <w:outlineLvl w:val="0"/>
              <w:rPr>
                <w:rFonts w:eastAsiaTheme="minorEastAsia"/>
                <w:sz w:val="21"/>
                <w:szCs w:val="21"/>
              </w:rPr>
            </w:pPr>
            <w:r w:rsidRPr="00E23280">
              <w:rPr>
                <w:rFonts w:eastAsiaTheme="minorEastAsia" w:hint="eastAsia"/>
                <w:b/>
                <w:sz w:val="21"/>
                <w:szCs w:val="21"/>
                <w:lang w:eastAsia="zh-CN"/>
              </w:rPr>
              <w:t>授课地点：实</w:t>
            </w:r>
            <w:r w:rsidRPr="00E23280">
              <w:rPr>
                <w:rFonts w:eastAsiaTheme="minorEastAsia"/>
                <w:b/>
                <w:sz w:val="21"/>
                <w:szCs w:val="21"/>
                <w:lang w:eastAsia="zh-CN"/>
              </w:rPr>
              <w:t>314</w:t>
            </w:r>
            <w:r w:rsidRPr="00E23280">
              <w:rPr>
                <w:rFonts w:eastAsiaTheme="minorEastAsia" w:hint="eastAsia"/>
                <w:b/>
                <w:sz w:val="21"/>
                <w:szCs w:val="21"/>
                <w:lang w:eastAsia="zh-CN"/>
              </w:rPr>
              <w:t>，实</w:t>
            </w:r>
            <w:r w:rsidRPr="00E23280">
              <w:rPr>
                <w:rFonts w:eastAsiaTheme="minorEastAsia"/>
                <w:b/>
                <w:sz w:val="21"/>
                <w:szCs w:val="21"/>
                <w:lang w:eastAsia="zh-CN"/>
              </w:rPr>
              <w:t>315</w:t>
            </w:r>
          </w:p>
        </w:tc>
      </w:tr>
      <w:tr w:rsidR="00113022" w:rsidRPr="00E23280" w:rsidTr="006255CF">
        <w:trPr>
          <w:trHeight w:val="340"/>
          <w:jc w:val="center"/>
        </w:trPr>
        <w:tc>
          <w:tcPr>
            <w:tcW w:w="9401" w:type="dxa"/>
            <w:gridSpan w:val="10"/>
            <w:vAlign w:val="center"/>
          </w:tcPr>
          <w:p w:rsidR="00C06D81" w:rsidRPr="00E23280" w:rsidRDefault="00E23280" w:rsidP="007C2213">
            <w:pPr>
              <w:tabs>
                <w:tab w:val="left" w:pos="1440"/>
              </w:tabs>
              <w:spacing w:after="0" w:line="360" w:lineRule="exact"/>
              <w:outlineLvl w:val="0"/>
              <w:rPr>
                <w:rFonts w:eastAsiaTheme="minorEastAsia"/>
                <w:b/>
                <w:sz w:val="21"/>
                <w:szCs w:val="21"/>
                <w:lang w:eastAsia="zh-CN"/>
              </w:rPr>
            </w:pPr>
            <w:r w:rsidRPr="00E23280">
              <w:rPr>
                <w:rFonts w:eastAsiaTheme="minorEastAsia" w:hint="eastAsia"/>
                <w:b/>
                <w:sz w:val="21"/>
                <w:szCs w:val="21"/>
                <w:lang w:eastAsia="zh-CN"/>
              </w:rPr>
              <w:t>授课对象：</w:t>
            </w:r>
            <w:r w:rsidRPr="00E23280">
              <w:rPr>
                <w:rFonts w:eastAsiaTheme="minorEastAsia"/>
                <w:b/>
                <w:sz w:val="21"/>
                <w:szCs w:val="21"/>
                <w:lang w:eastAsia="zh-CN"/>
              </w:rPr>
              <w:t>2018</w:t>
            </w:r>
            <w:r w:rsidRPr="00E23280">
              <w:rPr>
                <w:rFonts w:eastAsiaTheme="minorEastAsia" w:hint="eastAsia"/>
                <w:b/>
                <w:sz w:val="21"/>
                <w:szCs w:val="21"/>
                <w:lang w:eastAsia="zh-CN"/>
              </w:rPr>
              <w:t>级</w:t>
            </w:r>
            <w:r w:rsidRPr="00E23280">
              <w:rPr>
                <w:rFonts w:eastAsiaTheme="minorEastAsia" w:hint="eastAsia"/>
                <w:b/>
                <w:bCs/>
                <w:sz w:val="21"/>
                <w:szCs w:val="21"/>
                <w:lang w:eastAsia="zh-CN"/>
              </w:rPr>
              <w:t>自动化系</w:t>
            </w:r>
          </w:p>
        </w:tc>
      </w:tr>
      <w:tr w:rsidR="00113022" w:rsidRPr="00E23280" w:rsidTr="00735FDE">
        <w:trPr>
          <w:trHeight w:val="340"/>
          <w:jc w:val="center"/>
        </w:trPr>
        <w:tc>
          <w:tcPr>
            <w:tcW w:w="9401" w:type="dxa"/>
            <w:gridSpan w:val="10"/>
            <w:vAlign w:val="center"/>
          </w:tcPr>
          <w:p w:rsidR="002E27E1" w:rsidRPr="00E23280" w:rsidRDefault="00E23280" w:rsidP="003E2BAB">
            <w:pPr>
              <w:tabs>
                <w:tab w:val="left" w:pos="1440"/>
              </w:tabs>
              <w:spacing w:after="0" w:line="360" w:lineRule="exact"/>
              <w:outlineLvl w:val="0"/>
              <w:rPr>
                <w:rFonts w:eastAsiaTheme="minorEastAsia"/>
                <w:sz w:val="21"/>
                <w:szCs w:val="21"/>
                <w:lang w:eastAsia="zh-CN"/>
              </w:rPr>
            </w:pPr>
            <w:r w:rsidRPr="00E23280">
              <w:rPr>
                <w:rFonts w:eastAsiaTheme="minorEastAsia" w:hint="eastAsia"/>
                <w:b/>
                <w:sz w:val="21"/>
                <w:szCs w:val="21"/>
                <w:lang w:eastAsia="zh-CN"/>
              </w:rPr>
              <w:t>开课学院：粤台学院</w:t>
            </w:r>
          </w:p>
        </w:tc>
      </w:tr>
      <w:tr w:rsidR="00113022" w:rsidRPr="00E23280" w:rsidTr="00735FDE">
        <w:trPr>
          <w:trHeight w:val="340"/>
          <w:jc w:val="center"/>
        </w:trPr>
        <w:tc>
          <w:tcPr>
            <w:tcW w:w="9401" w:type="dxa"/>
            <w:gridSpan w:val="10"/>
            <w:vAlign w:val="center"/>
          </w:tcPr>
          <w:p w:rsidR="002E27E1" w:rsidRPr="00E23280" w:rsidRDefault="00E23280" w:rsidP="003E2BAB">
            <w:pPr>
              <w:tabs>
                <w:tab w:val="left" w:pos="1440"/>
              </w:tabs>
              <w:spacing w:after="0" w:line="360" w:lineRule="exact"/>
              <w:outlineLvl w:val="0"/>
              <w:rPr>
                <w:rFonts w:eastAsiaTheme="minorEastAsia"/>
                <w:sz w:val="21"/>
                <w:szCs w:val="21"/>
                <w:lang w:eastAsia="zh-CN"/>
              </w:rPr>
            </w:pPr>
            <w:r w:rsidRPr="00E23280">
              <w:rPr>
                <w:rFonts w:eastAsiaTheme="minorEastAsia" w:hint="eastAsia"/>
                <w:b/>
                <w:sz w:val="21"/>
                <w:szCs w:val="21"/>
                <w:lang w:eastAsia="zh-CN"/>
              </w:rPr>
              <w:t>任课教师姓名</w:t>
            </w:r>
            <w:r w:rsidRPr="00E23280">
              <w:rPr>
                <w:rFonts w:eastAsiaTheme="minorEastAsia"/>
                <w:b/>
                <w:sz w:val="21"/>
                <w:szCs w:val="21"/>
                <w:lang w:eastAsia="zh-CN"/>
              </w:rPr>
              <w:t>/</w:t>
            </w:r>
            <w:r w:rsidRPr="00E23280">
              <w:rPr>
                <w:rFonts w:eastAsiaTheme="minorEastAsia" w:hint="eastAsia"/>
                <w:b/>
                <w:sz w:val="21"/>
                <w:szCs w:val="21"/>
                <w:lang w:eastAsia="zh-CN"/>
              </w:rPr>
              <w:t>职称：</w:t>
            </w:r>
            <w:r w:rsidRPr="00E23280">
              <w:rPr>
                <w:rFonts w:eastAsiaTheme="minorEastAsia" w:hint="eastAsia"/>
                <w:b/>
                <w:bCs/>
                <w:sz w:val="21"/>
                <w:szCs w:val="21"/>
                <w:lang w:eastAsia="zh-CN"/>
              </w:rPr>
              <w:t>翁章译</w:t>
            </w:r>
            <w:r w:rsidRPr="00E23280">
              <w:rPr>
                <w:rFonts w:eastAsiaTheme="minorEastAsia"/>
                <w:b/>
                <w:bCs/>
                <w:sz w:val="21"/>
                <w:szCs w:val="21"/>
                <w:lang w:eastAsia="zh-CN"/>
              </w:rPr>
              <w:t>/</w:t>
            </w:r>
            <w:r w:rsidRPr="00E23280">
              <w:rPr>
                <w:rFonts w:eastAsiaTheme="minorEastAsia" w:hint="eastAsia"/>
                <w:b/>
                <w:bCs/>
                <w:sz w:val="21"/>
                <w:szCs w:val="21"/>
                <w:lang w:eastAsia="zh-CN"/>
              </w:rPr>
              <w:t>副教授</w:t>
            </w:r>
          </w:p>
        </w:tc>
      </w:tr>
      <w:tr w:rsidR="00113022" w:rsidRPr="00E23280" w:rsidTr="00735FDE">
        <w:trPr>
          <w:trHeight w:val="340"/>
          <w:jc w:val="center"/>
        </w:trPr>
        <w:tc>
          <w:tcPr>
            <w:tcW w:w="9401" w:type="dxa"/>
            <w:gridSpan w:val="10"/>
            <w:vAlign w:val="center"/>
          </w:tcPr>
          <w:p w:rsidR="002E27E1" w:rsidRPr="00E23280" w:rsidRDefault="00E23280" w:rsidP="003E2BAB">
            <w:pPr>
              <w:tabs>
                <w:tab w:val="left" w:pos="1440"/>
              </w:tabs>
              <w:spacing w:after="0" w:line="360" w:lineRule="exact"/>
              <w:outlineLvl w:val="0"/>
              <w:rPr>
                <w:rFonts w:eastAsiaTheme="minorEastAsia"/>
                <w:sz w:val="21"/>
                <w:szCs w:val="21"/>
                <w:lang w:eastAsia="zh-CN"/>
              </w:rPr>
            </w:pPr>
            <w:r w:rsidRPr="00E23280">
              <w:rPr>
                <w:rFonts w:eastAsiaTheme="minorEastAsia" w:hint="eastAsia"/>
                <w:b/>
                <w:sz w:val="21"/>
                <w:szCs w:val="21"/>
                <w:lang w:eastAsia="zh-CN"/>
              </w:rPr>
              <w:t>答疑时间、地点与方式：星期四</w:t>
            </w:r>
            <w:r w:rsidRPr="00E23280">
              <w:rPr>
                <w:rFonts w:eastAsiaTheme="minorEastAsia"/>
                <w:b/>
                <w:sz w:val="21"/>
                <w:szCs w:val="21"/>
                <w:lang w:eastAsia="zh-CN"/>
              </w:rPr>
              <w:t xml:space="preserve"> 5-6</w:t>
            </w:r>
            <w:r w:rsidRPr="00E23280">
              <w:rPr>
                <w:rFonts w:eastAsiaTheme="minorEastAsia" w:hint="eastAsia"/>
                <w:b/>
                <w:sz w:val="21"/>
                <w:szCs w:val="21"/>
                <w:lang w:eastAsia="zh-CN"/>
              </w:rPr>
              <w:t>节</w:t>
            </w:r>
            <w:r w:rsidRPr="00E23280">
              <w:rPr>
                <w:rFonts w:eastAsiaTheme="minorEastAsia"/>
                <w:b/>
                <w:bCs/>
                <w:sz w:val="21"/>
                <w:szCs w:val="21"/>
                <w:lang w:eastAsia="zh-CN"/>
              </w:rPr>
              <w:t xml:space="preserve">, </w:t>
            </w:r>
            <w:r w:rsidRPr="00E23280">
              <w:rPr>
                <w:rFonts w:eastAsiaTheme="minorEastAsia" w:hint="eastAsia"/>
                <w:b/>
                <w:bCs/>
                <w:sz w:val="21"/>
                <w:szCs w:val="21"/>
                <w:lang w:eastAsia="zh-CN"/>
              </w:rPr>
              <w:t>实</w:t>
            </w:r>
            <w:r w:rsidRPr="00E23280">
              <w:rPr>
                <w:rFonts w:eastAsiaTheme="minorEastAsia"/>
                <w:b/>
                <w:bCs/>
                <w:sz w:val="21"/>
                <w:szCs w:val="21"/>
                <w:lang w:eastAsia="zh-CN"/>
              </w:rPr>
              <w:t>202</w:t>
            </w:r>
          </w:p>
        </w:tc>
      </w:tr>
      <w:tr w:rsidR="00113022" w:rsidRPr="00E23280" w:rsidTr="00735FDE">
        <w:trPr>
          <w:trHeight w:val="340"/>
          <w:jc w:val="center"/>
        </w:trPr>
        <w:tc>
          <w:tcPr>
            <w:tcW w:w="9401" w:type="dxa"/>
            <w:gridSpan w:val="10"/>
            <w:vAlign w:val="center"/>
          </w:tcPr>
          <w:p w:rsidR="00735FDE" w:rsidRPr="00E23280" w:rsidRDefault="00E23280" w:rsidP="003E2BAB">
            <w:pPr>
              <w:tabs>
                <w:tab w:val="left" w:pos="1440"/>
              </w:tabs>
              <w:spacing w:after="0" w:line="360" w:lineRule="exact"/>
              <w:outlineLvl w:val="0"/>
              <w:rPr>
                <w:rFonts w:eastAsiaTheme="minorEastAsia"/>
                <w:b/>
                <w:sz w:val="21"/>
                <w:szCs w:val="21"/>
                <w:lang w:eastAsia="zh-CN"/>
              </w:rPr>
            </w:pPr>
            <w:r w:rsidRPr="00E23280">
              <w:rPr>
                <w:rFonts w:eastAsiaTheme="minorEastAsia" w:hint="eastAsia"/>
                <w:b/>
                <w:bCs/>
                <w:sz w:val="21"/>
                <w:szCs w:val="21"/>
                <w:lang w:eastAsia="zh-CN"/>
              </w:rPr>
              <w:t>课程考核</w:t>
            </w:r>
            <w:r w:rsidRPr="00E23280">
              <w:rPr>
                <w:rFonts w:eastAsiaTheme="minorEastAsia" w:hint="eastAsia"/>
                <w:b/>
                <w:sz w:val="21"/>
                <w:szCs w:val="21"/>
                <w:lang w:eastAsia="zh-CN"/>
              </w:rPr>
              <w:t>方式：开卷（）闭卷（√）课程论文（）其它（）上机</w:t>
            </w:r>
          </w:p>
        </w:tc>
      </w:tr>
      <w:tr w:rsidR="00113022" w:rsidRPr="00E23280" w:rsidTr="00735FDE">
        <w:trPr>
          <w:trHeight w:val="340"/>
          <w:jc w:val="center"/>
        </w:trPr>
        <w:tc>
          <w:tcPr>
            <w:tcW w:w="9401" w:type="dxa"/>
            <w:gridSpan w:val="10"/>
            <w:vAlign w:val="center"/>
          </w:tcPr>
          <w:p w:rsidR="00735FDE" w:rsidRPr="00E23280" w:rsidRDefault="00E23280" w:rsidP="003E2BAB">
            <w:pPr>
              <w:tabs>
                <w:tab w:val="left" w:pos="1440"/>
              </w:tabs>
              <w:spacing w:after="0" w:line="360" w:lineRule="exact"/>
              <w:outlineLvl w:val="0"/>
              <w:rPr>
                <w:rFonts w:eastAsiaTheme="minorEastAsia"/>
                <w:b/>
                <w:bCs/>
                <w:sz w:val="21"/>
                <w:szCs w:val="21"/>
                <w:lang w:eastAsia="zh-CN"/>
              </w:rPr>
            </w:pPr>
            <w:r w:rsidRPr="00E23280">
              <w:rPr>
                <w:rFonts w:eastAsiaTheme="minorEastAsia" w:hint="eastAsia"/>
                <w:b/>
                <w:bCs/>
                <w:sz w:val="21"/>
                <w:szCs w:val="21"/>
                <w:lang w:eastAsia="zh-CN"/>
              </w:rPr>
              <w:t>使用教材：</w:t>
            </w:r>
            <w:r w:rsidRPr="00E23280">
              <w:rPr>
                <w:rFonts w:eastAsiaTheme="minorEastAsia"/>
                <w:b/>
                <w:bCs/>
                <w:sz w:val="21"/>
                <w:szCs w:val="21"/>
                <w:lang w:eastAsia="zh-CN"/>
              </w:rPr>
              <w:t>James Stewart, Calculus, 7</w:t>
            </w:r>
            <w:r w:rsidRPr="00E23280">
              <w:rPr>
                <w:rFonts w:eastAsiaTheme="minorEastAsia"/>
                <w:b/>
                <w:bCs/>
                <w:sz w:val="21"/>
                <w:szCs w:val="21"/>
                <w:vertAlign w:val="superscript"/>
                <w:lang w:eastAsia="zh-CN"/>
              </w:rPr>
              <w:t>th</w:t>
            </w:r>
            <w:r w:rsidRPr="00E23280">
              <w:rPr>
                <w:rFonts w:eastAsiaTheme="minorEastAsia"/>
                <w:b/>
                <w:bCs/>
                <w:sz w:val="21"/>
                <w:szCs w:val="21"/>
                <w:lang w:eastAsia="zh-CN"/>
              </w:rPr>
              <w:t xml:space="preserve"> Edition.</w:t>
            </w:r>
          </w:p>
          <w:p w:rsidR="00735FDE" w:rsidRPr="00E23280" w:rsidRDefault="00E23280" w:rsidP="003E2BAB">
            <w:pPr>
              <w:tabs>
                <w:tab w:val="left" w:pos="1440"/>
              </w:tabs>
              <w:spacing w:after="0" w:line="360" w:lineRule="exact"/>
              <w:outlineLvl w:val="0"/>
              <w:rPr>
                <w:rFonts w:eastAsiaTheme="minorEastAsia"/>
                <w:b/>
                <w:bCs/>
                <w:sz w:val="21"/>
                <w:szCs w:val="21"/>
                <w:lang w:eastAsia="zh-CN"/>
              </w:rPr>
            </w:pPr>
            <w:r w:rsidRPr="00E23280">
              <w:rPr>
                <w:rFonts w:eastAsiaTheme="minorEastAsia" w:hint="eastAsia"/>
                <w:b/>
                <w:bCs/>
                <w:sz w:val="21"/>
                <w:szCs w:val="21"/>
                <w:lang w:eastAsia="zh-CN"/>
              </w:rPr>
              <w:t>教学参考资料：</w:t>
            </w:r>
            <w:r w:rsidRPr="00E23280">
              <w:rPr>
                <w:rFonts w:eastAsiaTheme="minorEastAsia"/>
                <w:b/>
                <w:sz w:val="21"/>
                <w:szCs w:val="21"/>
                <w:lang w:eastAsia="zh-CN"/>
              </w:rPr>
              <w:t>Finney and Thomas, Calculus, 2nd Edition.</w:t>
            </w:r>
          </w:p>
        </w:tc>
      </w:tr>
      <w:tr w:rsidR="00113022" w:rsidRPr="00E23280" w:rsidTr="00735FDE">
        <w:trPr>
          <w:trHeight w:val="340"/>
          <w:jc w:val="center"/>
        </w:trPr>
        <w:tc>
          <w:tcPr>
            <w:tcW w:w="9401" w:type="dxa"/>
            <w:gridSpan w:val="10"/>
            <w:vAlign w:val="center"/>
          </w:tcPr>
          <w:p w:rsidR="00735FDE" w:rsidRPr="00E23280" w:rsidRDefault="00E23280" w:rsidP="003E2BAB">
            <w:pPr>
              <w:tabs>
                <w:tab w:val="left" w:pos="1440"/>
              </w:tabs>
              <w:spacing w:after="0" w:line="360" w:lineRule="exact"/>
              <w:outlineLvl w:val="0"/>
              <w:rPr>
                <w:rFonts w:eastAsiaTheme="minorEastAsia"/>
                <w:b/>
                <w:sz w:val="21"/>
                <w:szCs w:val="21"/>
                <w:lang w:eastAsia="zh-CN"/>
              </w:rPr>
            </w:pPr>
            <w:r w:rsidRPr="00E23280">
              <w:rPr>
                <w:rFonts w:eastAsiaTheme="minorEastAsia" w:hint="eastAsia"/>
                <w:b/>
                <w:sz w:val="21"/>
                <w:szCs w:val="21"/>
                <w:lang w:eastAsia="zh-CN"/>
              </w:rPr>
              <w:t>课程简介：</w:t>
            </w:r>
            <w:r w:rsidRPr="00E23280">
              <w:rPr>
                <w:rFonts w:eastAsiaTheme="minorEastAsia" w:hint="eastAsia"/>
                <w:b/>
                <w:bCs/>
                <w:sz w:val="21"/>
                <w:szCs w:val="21"/>
                <w:lang w:eastAsia="zh-CN"/>
              </w:rPr>
              <w:t>高等数学是高等学校各专业的一门重要基础课程</w:t>
            </w:r>
            <w:r w:rsidRPr="00E23280">
              <w:rPr>
                <w:rFonts w:eastAsiaTheme="minorEastAsia"/>
                <w:b/>
                <w:bCs/>
                <w:sz w:val="21"/>
                <w:szCs w:val="21"/>
                <w:lang w:eastAsia="zh-CN"/>
              </w:rPr>
              <w:t>,</w:t>
            </w:r>
            <w:r w:rsidRPr="00E23280">
              <w:rPr>
                <w:rFonts w:eastAsiaTheme="minorEastAsia" w:hint="eastAsia"/>
                <w:b/>
                <w:bCs/>
                <w:sz w:val="21"/>
                <w:szCs w:val="21"/>
                <w:lang w:eastAsia="zh-CN"/>
              </w:rPr>
              <w:t>它是工程数学</w:t>
            </w:r>
            <w:r w:rsidRPr="00E23280">
              <w:rPr>
                <w:rFonts w:eastAsiaTheme="minorEastAsia"/>
                <w:b/>
                <w:bCs/>
                <w:sz w:val="21"/>
                <w:szCs w:val="21"/>
                <w:lang w:eastAsia="zh-CN"/>
              </w:rPr>
              <w:t>,</w:t>
            </w:r>
            <w:r w:rsidRPr="00E23280">
              <w:rPr>
                <w:rFonts w:eastAsiaTheme="minorEastAsia" w:hint="eastAsia"/>
                <w:b/>
                <w:bCs/>
                <w:sz w:val="21"/>
                <w:szCs w:val="21"/>
                <w:lang w:eastAsia="zh-CN"/>
              </w:rPr>
              <w:t>统计机率</w:t>
            </w:r>
            <w:r w:rsidRPr="00E23280">
              <w:rPr>
                <w:rFonts w:eastAsiaTheme="minorEastAsia"/>
                <w:b/>
                <w:bCs/>
                <w:sz w:val="21"/>
                <w:szCs w:val="21"/>
                <w:lang w:eastAsia="zh-CN"/>
              </w:rPr>
              <w:t>,</w:t>
            </w:r>
            <w:r w:rsidRPr="00E23280">
              <w:rPr>
                <w:rFonts w:eastAsiaTheme="minorEastAsia" w:hint="eastAsia"/>
                <w:b/>
                <w:bCs/>
                <w:sz w:val="21"/>
                <w:szCs w:val="21"/>
                <w:lang w:eastAsia="zh-CN"/>
              </w:rPr>
              <w:t>微分几何等学科之基础</w:t>
            </w:r>
            <w:r w:rsidRPr="00E23280">
              <w:rPr>
                <w:rFonts w:eastAsiaTheme="minorEastAsia"/>
                <w:b/>
                <w:bCs/>
                <w:sz w:val="21"/>
                <w:szCs w:val="21"/>
                <w:lang w:eastAsia="zh-CN"/>
              </w:rPr>
              <w:t>,</w:t>
            </w:r>
            <w:r w:rsidRPr="00E23280">
              <w:rPr>
                <w:rFonts w:eastAsiaTheme="minorEastAsia" w:hint="eastAsia"/>
                <w:b/>
                <w:bCs/>
                <w:sz w:val="21"/>
                <w:szCs w:val="21"/>
                <w:lang w:eastAsia="zh-CN"/>
              </w:rPr>
              <w:t>应用层面也非常广泛</w:t>
            </w:r>
            <w:r w:rsidRPr="00E23280">
              <w:rPr>
                <w:rFonts w:eastAsiaTheme="minorEastAsia"/>
                <w:b/>
                <w:bCs/>
                <w:sz w:val="21"/>
                <w:szCs w:val="21"/>
                <w:lang w:eastAsia="zh-CN"/>
              </w:rPr>
              <w:t>,</w:t>
            </w:r>
            <w:r w:rsidRPr="00E23280">
              <w:rPr>
                <w:rFonts w:eastAsiaTheme="minorEastAsia" w:hint="eastAsia"/>
                <w:b/>
                <w:bCs/>
                <w:sz w:val="21"/>
                <w:szCs w:val="21"/>
                <w:lang w:eastAsia="zh-CN"/>
              </w:rPr>
              <w:t>主要有工程科学、自然科学</w:t>
            </w:r>
            <w:r w:rsidRPr="00E23280">
              <w:rPr>
                <w:rFonts w:hint="eastAsia"/>
                <w:b/>
                <w:bCs/>
                <w:sz w:val="21"/>
                <w:szCs w:val="21"/>
                <w:lang w:eastAsia="zh-CN"/>
              </w:rPr>
              <w:t>､</w:t>
            </w:r>
            <w:r w:rsidRPr="00E23280">
              <w:rPr>
                <w:rFonts w:eastAsiaTheme="minorEastAsia" w:hint="eastAsia"/>
                <w:b/>
                <w:bCs/>
                <w:sz w:val="21"/>
                <w:szCs w:val="21"/>
                <w:lang w:eastAsia="zh-CN"/>
              </w:rPr>
              <w:t>社会科学、金融学、医学等各个领域</w:t>
            </w:r>
            <w:r w:rsidRPr="00E23280">
              <w:rPr>
                <w:rFonts w:hint="eastAsia"/>
                <w:b/>
                <w:bCs/>
                <w:sz w:val="21"/>
                <w:szCs w:val="21"/>
                <w:lang w:eastAsia="zh-CN"/>
              </w:rPr>
              <w:t>｡</w:t>
            </w:r>
            <w:r w:rsidRPr="00E23280">
              <w:rPr>
                <w:rFonts w:eastAsiaTheme="minorEastAsia" w:hint="eastAsia"/>
                <w:b/>
                <w:bCs/>
                <w:sz w:val="21"/>
                <w:szCs w:val="21"/>
                <w:lang w:eastAsia="zh-CN"/>
              </w:rPr>
              <w:t>高等数学课程的学习</w:t>
            </w:r>
            <w:r w:rsidRPr="00E23280">
              <w:rPr>
                <w:rFonts w:eastAsiaTheme="minorEastAsia"/>
                <w:b/>
                <w:bCs/>
                <w:sz w:val="21"/>
                <w:szCs w:val="21"/>
                <w:lang w:eastAsia="zh-CN"/>
              </w:rPr>
              <w:t>,</w:t>
            </w:r>
            <w:r w:rsidRPr="00E23280">
              <w:rPr>
                <w:rFonts w:eastAsiaTheme="minorEastAsia" w:hint="eastAsia"/>
                <w:b/>
                <w:bCs/>
                <w:sz w:val="21"/>
                <w:szCs w:val="21"/>
                <w:lang w:eastAsia="zh-CN"/>
              </w:rPr>
              <w:t>不仅为学生后継专业课的学习打下必要的数学基础</w:t>
            </w:r>
            <w:r w:rsidRPr="00E23280">
              <w:rPr>
                <w:rFonts w:eastAsiaTheme="minorEastAsia"/>
                <w:b/>
                <w:bCs/>
                <w:sz w:val="21"/>
                <w:szCs w:val="21"/>
                <w:lang w:eastAsia="zh-CN"/>
              </w:rPr>
              <w:t>,</w:t>
            </w:r>
            <w:r w:rsidRPr="00E23280">
              <w:rPr>
                <w:rFonts w:eastAsiaTheme="minorEastAsia" w:hint="eastAsia"/>
                <w:b/>
                <w:bCs/>
                <w:sz w:val="21"/>
                <w:szCs w:val="21"/>
                <w:lang w:eastAsia="zh-CN"/>
              </w:rPr>
              <w:t>而且还能促进学生的抽象思维和提高学生的推理能力</w:t>
            </w:r>
            <w:r w:rsidRPr="00E23280">
              <w:rPr>
                <w:rFonts w:eastAsiaTheme="minorEastAsia"/>
                <w:b/>
                <w:bCs/>
                <w:sz w:val="21"/>
                <w:szCs w:val="21"/>
                <w:lang w:eastAsia="zh-CN"/>
              </w:rPr>
              <w:t>,</w:t>
            </w:r>
            <w:r w:rsidRPr="00E23280">
              <w:rPr>
                <w:rFonts w:eastAsiaTheme="minorEastAsia" w:hint="eastAsia"/>
                <w:b/>
                <w:bCs/>
                <w:sz w:val="21"/>
                <w:szCs w:val="21"/>
                <w:lang w:eastAsia="zh-CN"/>
              </w:rPr>
              <w:t>更能进一步地应用在自己专业领域上及生活实例上，是一门实用且应用广泛之数学基础必修课程。</w:t>
            </w:r>
          </w:p>
        </w:tc>
      </w:tr>
      <w:tr w:rsidR="00113022" w:rsidRPr="00E23280" w:rsidTr="00896CB2">
        <w:trPr>
          <w:trHeight w:val="2920"/>
          <w:jc w:val="center"/>
        </w:trPr>
        <w:tc>
          <w:tcPr>
            <w:tcW w:w="6141" w:type="dxa"/>
            <w:gridSpan w:val="6"/>
          </w:tcPr>
          <w:p w:rsidR="00735FDE" w:rsidRPr="00E23280" w:rsidRDefault="00E23280" w:rsidP="003E2BAB">
            <w:pPr>
              <w:tabs>
                <w:tab w:val="left" w:pos="1440"/>
              </w:tabs>
              <w:spacing w:after="0" w:line="360" w:lineRule="exact"/>
              <w:ind w:firstLineChars="200" w:firstLine="422"/>
              <w:outlineLvl w:val="0"/>
              <w:rPr>
                <w:rFonts w:eastAsiaTheme="minorEastAsia"/>
                <w:b/>
                <w:sz w:val="21"/>
                <w:szCs w:val="21"/>
                <w:lang w:eastAsia="zh-CN"/>
              </w:rPr>
            </w:pPr>
            <w:r w:rsidRPr="00E23280">
              <w:rPr>
                <w:rFonts w:eastAsiaTheme="minorEastAsia" w:hint="eastAsia"/>
                <w:b/>
                <w:sz w:val="21"/>
                <w:szCs w:val="21"/>
                <w:lang w:eastAsia="zh-CN"/>
              </w:rPr>
              <w:t>课程教学目标</w:t>
            </w:r>
          </w:p>
          <w:p w:rsidR="00F80F80" w:rsidRPr="00E23280" w:rsidRDefault="00E23280" w:rsidP="008600DB">
            <w:pPr>
              <w:pStyle w:val="a6"/>
              <w:numPr>
                <w:ilvl w:val="0"/>
                <w:numId w:val="4"/>
              </w:numPr>
              <w:tabs>
                <w:tab w:val="left" w:pos="1440"/>
              </w:tabs>
              <w:spacing w:after="0" w:line="0" w:lineRule="atLeast"/>
              <w:ind w:firstLineChars="0"/>
              <w:outlineLvl w:val="0"/>
              <w:rPr>
                <w:rFonts w:eastAsiaTheme="minorEastAsia"/>
                <w:b/>
                <w:sz w:val="21"/>
                <w:szCs w:val="21"/>
                <w:lang w:eastAsia="zh-CN"/>
              </w:rPr>
            </w:pPr>
            <w:r w:rsidRPr="00E23280">
              <w:rPr>
                <w:rFonts w:eastAsiaTheme="minorEastAsia" w:hint="eastAsia"/>
                <w:b/>
                <w:sz w:val="21"/>
                <w:szCs w:val="21"/>
                <w:lang w:eastAsia="zh-CN"/>
              </w:rPr>
              <w:t>能理解积分的定义和面积的关系，以及如何对定积分和不定积分之计算</w:t>
            </w:r>
            <w:r w:rsidRPr="00E23280">
              <w:rPr>
                <w:rFonts w:eastAsiaTheme="minorEastAsia"/>
                <w:b/>
                <w:sz w:val="21"/>
                <w:szCs w:val="21"/>
                <w:lang w:eastAsia="zh-CN"/>
              </w:rPr>
              <w:t>,</w:t>
            </w:r>
            <w:r w:rsidRPr="00E23280">
              <w:rPr>
                <w:rFonts w:eastAsiaTheme="minorEastAsia" w:hint="eastAsia"/>
                <w:b/>
                <w:sz w:val="21"/>
                <w:szCs w:val="21"/>
                <w:lang w:eastAsia="zh-CN"/>
              </w:rPr>
              <w:t>明了高数第一和第二基本定理之概念，以及微分和积分之关系和定理应用之计算。</w:t>
            </w:r>
          </w:p>
          <w:p w:rsidR="00F80F80" w:rsidRPr="00E23280" w:rsidRDefault="00E23280" w:rsidP="0090398C">
            <w:pPr>
              <w:tabs>
                <w:tab w:val="left" w:pos="1440"/>
              </w:tabs>
              <w:spacing w:after="0" w:line="0" w:lineRule="atLeast"/>
              <w:ind w:leftChars="200" w:left="691" w:hangingChars="100" w:hanging="211"/>
              <w:outlineLvl w:val="0"/>
              <w:rPr>
                <w:rFonts w:eastAsiaTheme="minorEastAsia"/>
                <w:b/>
                <w:sz w:val="21"/>
                <w:szCs w:val="21"/>
                <w:lang w:eastAsia="zh-CN"/>
              </w:rPr>
            </w:pPr>
            <w:r w:rsidRPr="00E23280">
              <w:rPr>
                <w:rFonts w:eastAsiaTheme="minorEastAsia"/>
                <w:b/>
                <w:sz w:val="21"/>
                <w:szCs w:val="21"/>
                <w:lang w:eastAsia="zh-CN"/>
              </w:rPr>
              <w:t>2.</w:t>
            </w:r>
            <w:r w:rsidRPr="00E23280">
              <w:rPr>
                <w:rFonts w:eastAsiaTheme="minorEastAsia" w:hint="eastAsia"/>
                <w:b/>
                <w:sz w:val="21"/>
                <w:szCs w:val="21"/>
                <w:lang w:eastAsia="zh-CN"/>
              </w:rPr>
              <w:t>利用积分去计算两曲线所围成之面积，圆柱体体积，圆柱体薄壳体积，函数之平均值，弧长所形成面积及其旋转之体积。</w:t>
            </w:r>
          </w:p>
          <w:p w:rsidR="00735FDE" w:rsidRPr="00E23280" w:rsidRDefault="00E23280" w:rsidP="0090398C">
            <w:pPr>
              <w:tabs>
                <w:tab w:val="left" w:pos="1440"/>
              </w:tabs>
              <w:spacing w:after="0" w:line="0" w:lineRule="atLeast"/>
              <w:ind w:leftChars="200" w:left="691" w:hangingChars="100" w:hanging="211"/>
              <w:outlineLvl w:val="0"/>
              <w:rPr>
                <w:rFonts w:eastAsiaTheme="minorEastAsia"/>
                <w:b/>
                <w:sz w:val="21"/>
                <w:szCs w:val="21"/>
                <w:lang w:eastAsia="zh-CN"/>
              </w:rPr>
            </w:pPr>
            <w:r w:rsidRPr="00E23280">
              <w:rPr>
                <w:rFonts w:eastAsiaTheme="minorEastAsia"/>
                <w:b/>
                <w:sz w:val="21"/>
                <w:szCs w:val="21"/>
                <w:lang w:eastAsia="zh-CN"/>
              </w:rPr>
              <w:t>3.</w:t>
            </w:r>
            <w:r w:rsidRPr="00E23280">
              <w:rPr>
                <w:rFonts w:eastAsiaTheme="minorEastAsia" w:hint="eastAsia"/>
                <w:b/>
                <w:sz w:val="21"/>
                <w:szCs w:val="21"/>
                <w:lang w:eastAsia="zh-CN"/>
              </w:rPr>
              <w:t>运用各种积分技巧去计算定积分和不定积分两种型式包括变量变换法则，分部积分，三角函数替换法，有理式函数之部分分式分解；学习利用近似积分技巧去计算积分之近似值和瑕积分等问题。</w:t>
            </w:r>
          </w:p>
          <w:p w:rsidR="006D4817" w:rsidRPr="00E23280" w:rsidRDefault="00E23280" w:rsidP="0090398C">
            <w:pPr>
              <w:tabs>
                <w:tab w:val="left" w:pos="1440"/>
              </w:tabs>
              <w:spacing w:after="0" w:line="0" w:lineRule="atLeast"/>
              <w:ind w:leftChars="200" w:left="691" w:hangingChars="100" w:hanging="211"/>
              <w:outlineLvl w:val="0"/>
              <w:rPr>
                <w:rFonts w:eastAsiaTheme="minorEastAsia"/>
                <w:b/>
                <w:sz w:val="21"/>
                <w:szCs w:val="21"/>
                <w:lang w:eastAsia="zh-CN"/>
              </w:rPr>
            </w:pPr>
            <w:r w:rsidRPr="00E23280">
              <w:rPr>
                <w:rFonts w:eastAsiaTheme="minorEastAsia"/>
                <w:b/>
                <w:sz w:val="21"/>
                <w:szCs w:val="21"/>
                <w:lang w:eastAsia="zh-CN"/>
              </w:rPr>
              <w:t>4.</w:t>
            </w:r>
            <w:r w:rsidRPr="00E23280">
              <w:rPr>
                <w:rFonts w:eastAsiaTheme="minorEastAsia" w:hint="eastAsia"/>
                <w:b/>
                <w:sz w:val="21"/>
                <w:szCs w:val="21"/>
                <w:lang w:eastAsia="zh-CN"/>
              </w:rPr>
              <w:t>学习利用积分技巧解微分方程式包括可分离式方程式和线性方程式等问题。</w:t>
            </w:r>
          </w:p>
        </w:tc>
        <w:tc>
          <w:tcPr>
            <w:tcW w:w="3260" w:type="dxa"/>
            <w:gridSpan w:val="4"/>
          </w:tcPr>
          <w:p w:rsidR="00735FDE" w:rsidRPr="00E23280" w:rsidRDefault="00E23280" w:rsidP="003E2BAB">
            <w:pPr>
              <w:tabs>
                <w:tab w:val="left" w:pos="1440"/>
              </w:tabs>
              <w:spacing w:after="0" w:line="360" w:lineRule="exact"/>
              <w:outlineLvl w:val="0"/>
              <w:rPr>
                <w:rFonts w:eastAsiaTheme="minorEastAsia"/>
                <w:b/>
                <w:sz w:val="21"/>
                <w:szCs w:val="21"/>
                <w:lang w:eastAsia="zh-CN"/>
              </w:rPr>
            </w:pPr>
            <w:r w:rsidRPr="00E23280">
              <w:rPr>
                <w:rFonts w:eastAsiaTheme="minorEastAsia" w:hint="eastAsia"/>
                <w:b/>
                <w:sz w:val="21"/>
                <w:szCs w:val="21"/>
                <w:lang w:eastAsia="zh-CN"/>
              </w:rPr>
              <w:t>本课程与学生核心能力培养之间的关联</w:t>
            </w:r>
            <w:r w:rsidRPr="00E23280">
              <w:rPr>
                <w:rFonts w:eastAsiaTheme="minorEastAsia"/>
                <w:b/>
                <w:sz w:val="21"/>
                <w:szCs w:val="21"/>
                <w:lang w:eastAsia="zh-CN"/>
              </w:rPr>
              <w:t>(</w:t>
            </w:r>
            <w:r w:rsidRPr="00E23280">
              <w:rPr>
                <w:rFonts w:eastAsiaTheme="minorEastAsia" w:hint="eastAsia"/>
                <w:b/>
                <w:sz w:val="21"/>
                <w:szCs w:val="21"/>
                <w:lang w:eastAsia="zh-CN"/>
              </w:rPr>
              <w:t>授课对象为理工科专业学生的课程填写此栏）：</w:t>
            </w:r>
          </w:p>
          <w:p w:rsidR="007C2213" w:rsidRPr="00E23280" w:rsidRDefault="00E23280" w:rsidP="007C2213">
            <w:pPr>
              <w:tabs>
                <w:tab w:val="left" w:pos="1440"/>
              </w:tabs>
              <w:spacing w:after="0" w:line="0" w:lineRule="atLeast"/>
              <w:outlineLvl w:val="0"/>
              <w:rPr>
                <w:rFonts w:eastAsiaTheme="minorEastAsia"/>
                <w:b/>
                <w:sz w:val="21"/>
                <w:szCs w:val="21"/>
                <w:lang w:eastAsia="zh-CN"/>
              </w:rPr>
            </w:pPr>
            <w:r w:rsidRPr="00E23280">
              <w:rPr>
                <w:rFonts w:eastAsiaTheme="minorEastAsia" w:hint="eastAsia"/>
                <w:b/>
                <w:sz w:val="21"/>
                <w:szCs w:val="21"/>
                <w:lang w:eastAsia="zh-CN"/>
              </w:rPr>
              <w:t>■核心能力</w:t>
            </w:r>
            <w:r w:rsidRPr="00E23280">
              <w:rPr>
                <w:rFonts w:eastAsiaTheme="minorEastAsia"/>
                <w:b/>
                <w:sz w:val="21"/>
                <w:szCs w:val="21"/>
                <w:lang w:eastAsia="zh-CN"/>
              </w:rPr>
              <w:t xml:space="preserve">1. </w:t>
            </w:r>
            <w:r w:rsidRPr="00E23280">
              <w:rPr>
                <w:rFonts w:eastAsiaTheme="minorEastAsia" w:hint="eastAsia"/>
                <w:sz w:val="23"/>
                <w:szCs w:val="23"/>
                <w:lang w:eastAsia="zh-CN"/>
              </w:rPr>
              <w:t>掌握从事自动化领域所需数学和基础科学知识</w:t>
            </w:r>
            <w:r w:rsidRPr="00E23280">
              <w:rPr>
                <w:rFonts w:eastAsiaTheme="minorEastAsia" w:hint="eastAsia"/>
                <w:b/>
                <w:sz w:val="21"/>
                <w:szCs w:val="21"/>
                <w:lang w:eastAsia="zh-CN"/>
              </w:rPr>
              <w:t>；</w:t>
            </w:r>
          </w:p>
          <w:p w:rsidR="007C2213" w:rsidRPr="00E23280" w:rsidRDefault="00E23280" w:rsidP="007C2213">
            <w:pPr>
              <w:tabs>
                <w:tab w:val="left" w:pos="1440"/>
              </w:tabs>
              <w:spacing w:after="0" w:line="0" w:lineRule="atLeast"/>
              <w:outlineLvl w:val="0"/>
              <w:rPr>
                <w:rFonts w:eastAsiaTheme="minorEastAsia"/>
                <w:b/>
                <w:sz w:val="21"/>
                <w:szCs w:val="21"/>
                <w:lang w:eastAsia="zh-CN"/>
              </w:rPr>
            </w:pPr>
            <w:r w:rsidRPr="00E23280">
              <w:rPr>
                <w:rFonts w:eastAsiaTheme="minorEastAsia" w:hint="eastAsia"/>
                <w:b/>
                <w:sz w:val="21"/>
                <w:szCs w:val="21"/>
                <w:lang w:eastAsia="zh-CN"/>
              </w:rPr>
              <w:t>□核心能力</w:t>
            </w:r>
            <w:r w:rsidRPr="00E23280">
              <w:rPr>
                <w:rFonts w:eastAsiaTheme="minorEastAsia"/>
                <w:b/>
                <w:sz w:val="21"/>
                <w:szCs w:val="21"/>
                <w:lang w:eastAsia="zh-CN"/>
              </w:rPr>
              <w:t>2.</w:t>
            </w:r>
            <w:r w:rsidRPr="00E23280">
              <w:rPr>
                <w:rFonts w:eastAsiaTheme="minorEastAsia"/>
                <w:sz w:val="23"/>
                <w:szCs w:val="23"/>
                <w:lang w:eastAsia="zh-CN"/>
              </w:rPr>
              <w:t xml:space="preserve"> </w:t>
            </w:r>
            <w:r w:rsidRPr="00E23280">
              <w:rPr>
                <w:rFonts w:eastAsiaTheme="minorEastAsia" w:hint="eastAsia"/>
                <w:sz w:val="23"/>
                <w:szCs w:val="23"/>
                <w:lang w:eastAsia="zh-CN"/>
              </w:rPr>
              <w:t>对自动化系统或产品的技术进行分析、解释相关数据及独立设计的能力</w:t>
            </w:r>
            <w:r w:rsidRPr="00E23280">
              <w:rPr>
                <w:rFonts w:eastAsiaTheme="minorEastAsia" w:hint="eastAsia"/>
                <w:b/>
                <w:sz w:val="21"/>
                <w:szCs w:val="21"/>
                <w:lang w:eastAsia="zh-CN"/>
              </w:rPr>
              <w:t>；</w:t>
            </w:r>
          </w:p>
          <w:p w:rsidR="007C2213" w:rsidRPr="00E23280" w:rsidRDefault="00E23280" w:rsidP="007C2213">
            <w:pPr>
              <w:tabs>
                <w:tab w:val="left" w:pos="1440"/>
              </w:tabs>
              <w:spacing w:after="0" w:line="0" w:lineRule="atLeast"/>
              <w:outlineLvl w:val="0"/>
              <w:rPr>
                <w:rFonts w:eastAsiaTheme="minorEastAsia"/>
                <w:b/>
                <w:sz w:val="21"/>
                <w:szCs w:val="21"/>
                <w:lang w:eastAsia="zh-CN"/>
              </w:rPr>
            </w:pPr>
            <w:r w:rsidRPr="00E23280">
              <w:rPr>
                <w:rFonts w:eastAsiaTheme="minorEastAsia" w:hint="eastAsia"/>
                <w:b/>
                <w:sz w:val="21"/>
                <w:szCs w:val="21"/>
                <w:lang w:eastAsia="zh-CN"/>
              </w:rPr>
              <w:t>■核心能力</w:t>
            </w:r>
            <w:r w:rsidRPr="00E23280">
              <w:rPr>
                <w:rFonts w:eastAsiaTheme="minorEastAsia"/>
                <w:b/>
                <w:sz w:val="21"/>
                <w:szCs w:val="21"/>
                <w:lang w:eastAsia="zh-CN"/>
              </w:rPr>
              <w:t>3.</w:t>
            </w:r>
            <w:r w:rsidRPr="00E23280">
              <w:rPr>
                <w:rFonts w:eastAsiaTheme="minorEastAsia"/>
                <w:lang w:eastAsia="zh-CN"/>
              </w:rPr>
              <w:t xml:space="preserve"> </w:t>
            </w:r>
            <w:r w:rsidRPr="00E23280">
              <w:rPr>
                <w:rFonts w:eastAsiaTheme="minorEastAsia" w:hint="eastAsia"/>
                <w:sz w:val="23"/>
                <w:szCs w:val="23"/>
                <w:lang w:eastAsia="zh-CN"/>
              </w:rPr>
              <w:t>掌握自动化专业中</w:t>
            </w:r>
            <w:r w:rsidRPr="00E23280">
              <w:rPr>
                <w:rFonts w:eastAsiaTheme="minorEastAsia"/>
                <w:sz w:val="23"/>
                <w:szCs w:val="23"/>
                <w:lang w:eastAsia="zh-CN"/>
              </w:rPr>
              <w:t>”</w:t>
            </w:r>
            <w:r w:rsidRPr="00E23280">
              <w:rPr>
                <w:rFonts w:eastAsiaTheme="minorEastAsia" w:hint="eastAsia"/>
                <w:sz w:val="23"/>
                <w:szCs w:val="23"/>
                <w:lang w:eastAsia="zh-CN"/>
              </w:rPr>
              <w:t>信息、控制和系统</w:t>
            </w:r>
            <w:r w:rsidRPr="00E23280">
              <w:rPr>
                <w:rFonts w:eastAsiaTheme="minorEastAsia"/>
                <w:sz w:val="23"/>
                <w:szCs w:val="23"/>
                <w:lang w:eastAsia="zh-CN"/>
              </w:rPr>
              <w:t>”</w:t>
            </w:r>
            <w:r w:rsidRPr="00E23280">
              <w:rPr>
                <w:rFonts w:eastAsiaTheme="minorEastAsia" w:hint="eastAsia"/>
                <w:sz w:val="23"/>
                <w:szCs w:val="23"/>
                <w:lang w:eastAsia="zh-CN"/>
              </w:rPr>
              <w:t>的基本原理及应用方法，了解自动化领域的前沿和发展动态</w:t>
            </w:r>
            <w:r w:rsidRPr="00E23280">
              <w:rPr>
                <w:rFonts w:eastAsiaTheme="minorEastAsia" w:hint="eastAsia"/>
                <w:b/>
                <w:sz w:val="21"/>
                <w:szCs w:val="21"/>
                <w:lang w:eastAsia="zh-CN"/>
              </w:rPr>
              <w:t>；</w:t>
            </w:r>
          </w:p>
          <w:p w:rsidR="007C2213" w:rsidRPr="00E23280" w:rsidRDefault="00E23280" w:rsidP="007C2213">
            <w:pPr>
              <w:tabs>
                <w:tab w:val="left" w:pos="1440"/>
              </w:tabs>
              <w:spacing w:after="0" w:line="0" w:lineRule="atLeast"/>
              <w:outlineLvl w:val="0"/>
              <w:rPr>
                <w:rFonts w:eastAsiaTheme="minorEastAsia"/>
                <w:b/>
                <w:sz w:val="21"/>
                <w:szCs w:val="21"/>
                <w:lang w:eastAsia="zh-CN"/>
              </w:rPr>
            </w:pPr>
            <w:r w:rsidRPr="00E23280">
              <w:rPr>
                <w:rFonts w:eastAsiaTheme="minorEastAsia" w:hint="eastAsia"/>
                <w:b/>
                <w:sz w:val="21"/>
                <w:szCs w:val="21"/>
                <w:lang w:eastAsia="zh-CN"/>
              </w:rPr>
              <w:t>□核心能力</w:t>
            </w:r>
            <w:r w:rsidRPr="00E23280">
              <w:rPr>
                <w:rFonts w:eastAsiaTheme="minorEastAsia"/>
                <w:b/>
                <w:sz w:val="21"/>
                <w:szCs w:val="21"/>
                <w:lang w:eastAsia="zh-CN"/>
              </w:rPr>
              <w:t>4.</w:t>
            </w:r>
            <w:r w:rsidRPr="00E23280">
              <w:rPr>
                <w:rFonts w:eastAsiaTheme="minorEastAsia"/>
                <w:lang w:eastAsia="zh-CN"/>
              </w:rPr>
              <w:t xml:space="preserve"> </w:t>
            </w:r>
            <w:r w:rsidRPr="00E23280">
              <w:rPr>
                <w:rFonts w:eastAsiaTheme="minorEastAsia" w:hint="eastAsia"/>
                <w:sz w:val="23"/>
                <w:szCs w:val="23"/>
                <w:lang w:eastAsia="zh-CN"/>
              </w:rPr>
              <w:t>具有创新意识和自动化新产品、新设备进行开发和设计的能力</w:t>
            </w:r>
            <w:r w:rsidRPr="00E23280">
              <w:rPr>
                <w:rFonts w:eastAsiaTheme="minorEastAsia" w:hint="eastAsia"/>
                <w:b/>
                <w:sz w:val="21"/>
                <w:szCs w:val="21"/>
                <w:lang w:eastAsia="zh-CN"/>
              </w:rPr>
              <w:t>；</w:t>
            </w:r>
          </w:p>
          <w:p w:rsidR="007C2213" w:rsidRPr="00E23280" w:rsidRDefault="00E23280" w:rsidP="007C2213">
            <w:pPr>
              <w:tabs>
                <w:tab w:val="left" w:pos="1440"/>
              </w:tabs>
              <w:spacing w:after="0" w:line="0" w:lineRule="atLeast"/>
              <w:outlineLvl w:val="0"/>
              <w:rPr>
                <w:rFonts w:eastAsiaTheme="minorEastAsia"/>
                <w:b/>
                <w:sz w:val="21"/>
                <w:szCs w:val="21"/>
                <w:lang w:eastAsia="zh-CN"/>
              </w:rPr>
            </w:pPr>
            <w:r w:rsidRPr="00E23280">
              <w:rPr>
                <w:rFonts w:eastAsiaTheme="minorEastAsia" w:hint="eastAsia"/>
                <w:b/>
                <w:sz w:val="21"/>
                <w:szCs w:val="21"/>
                <w:lang w:eastAsia="zh-CN"/>
              </w:rPr>
              <w:t>□核心能力</w:t>
            </w:r>
            <w:r w:rsidRPr="00E23280">
              <w:rPr>
                <w:rFonts w:eastAsiaTheme="minorEastAsia"/>
                <w:b/>
                <w:sz w:val="21"/>
                <w:szCs w:val="21"/>
                <w:lang w:eastAsia="zh-CN"/>
              </w:rPr>
              <w:t>5.</w:t>
            </w:r>
            <w:r w:rsidRPr="00E23280">
              <w:rPr>
                <w:rFonts w:eastAsiaTheme="minorEastAsia"/>
                <w:lang w:eastAsia="zh-CN"/>
              </w:rPr>
              <w:t xml:space="preserve"> </w:t>
            </w:r>
            <w:r w:rsidRPr="00E23280">
              <w:rPr>
                <w:rFonts w:eastAsiaTheme="minorEastAsia" w:hint="eastAsia"/>
                <w:sz w:val="23"/>
                <w:szCs w:val="23"/>
                <w:lang w:eastAsia="zh-CN"/>
              </w:rPr>
              <w:t>项目管理、有效沟通协调、团队合作及创新能力</w:t>
            </w:r>
            <w:r w:rsidRPr="00E23280">
              <w:rPr>
                <w:rFonts w:eastAsiaTheme="minorEastAsia" w:hint="eastAsia"/>
                <w:b/>
                <w:sz w:val="21"/>
                <w:szCs w:val="21"/>
                <w:lang w:eastAsia="zh-CN"/>
              </w:rPr>
              <w:t>；</w:t>
            </w:r>
          </w:p>
          <w:p w:rsidR="007C2213" w:rsidRPr="00E23280" w:rsidRDefault="00E23280" w:rsidP="007C2213">
            <w:pPr>
              <w:tabs>
                <w:tab w:val="left" w:pos="1440"/>
              </w:tabs>
              <w:spacing w:after="0" w:line="0" w:lineRule="atLeast"/>
              <w:outlineLvl w:val="0"/>
              <w:rPr>
                <w:rFonts w:eastAsiaTheme="minorEastAsia"/>
                <w:b/>
                <w:sz w:val="21"/>
                <w:szCs w:val="21"/>
                <w:lang w:eastAsia="zh-CN"/>
              </w:rPr>
            </w:pPr>
            <w:r w:rsidRPr="00E23280">
              <w:rPr>
                <w:rFonts w:eastAsiaTheme="minorEastAsia" w:hint="eastAsia"/>
                <w:b/>
                <w:sz w:val="21"/>
                <w:szCs w:val="21"/>
                <w:lang w:eastAsia="zh-CN"/>
              </w:rPr>
              <w:t>■核心能力</w:t>
            </w:r>
            <w:r w:rsidRPr="00E23280">
              <w:rPr>
                <w:rFonts w:eastAsiaTheme="minorEastAsia"/>
                <w:b/>
                <w:sz w:val="21"/>
                <w:szCs w:val="21"/>
                <w:lang w:eastAsia="zh-CN"/>
              </w:rPr>
              <w:t xml:space="preserve">6. </w:t>
            </w:r>
            <w:r w:rsidRPr="00E23280">
              <w:rPr>
                <w:rFonts w:eastAsiaTheme="minorEastAsia" w:hint="eastAsia"/>
                <w:sz w:val="23"/>
                <w:szCs w:val="23"/>
                <w:lang w:eastAsia="zh-CN"/>
              </w:rPr>
              <w:t>发掘、分析与解决复杂自动化工程问题的能力</w:t>
            </w:r>
            <w:r w:rsidRPr="00E23280">
              <w:rPr>
                <w:rFonts w:eastAsiaTheme="minorEastAsia" w:hint="eastAsia"/>
                <w:b/>
                <w:sz w:val="21"/>
                <w:szCs w:val="21"/>
                <w:lang w:eastAsia="zh-CN"/>
              </w:rPr>
              <w:t>；</w:t>
            </w:r>
          </w:p>
          <w:p w:rsidR="007C2213" w:rsidRPr="00E23280" w:rsidRDefault="00E23280" w:rsidP="007C2213">
            <w:pPr>
              <w:tabs>
                <w:tab w:val="left" w:pos="1440"/>
              </w:tabs>
              <w:spacing w:after="0" w:line="0" w:lineRule="atLeast"/>
              <w:outlineLvl w:val="0"/>
              <w:rPr>
                <w:rFonts w:eastAsiaTheme="minorEastAsia"/>
                <w:b/>
                <w:sz w:val="21"/>
                <w:szCs w:val="21"/>
                <w:lang w:eastAsia="zh-CN"/>
              </w:rPr>
            </w:pPr>
            <w:r w:rsidRPr="00E23280">
              <w:rPr>
                <w:rFonts w:eastAsiaTheme="minorEastAsia" w:hint="eastAsia"/>
                <w:b/>
                <w:sz w:val="21"/>
                <w:szCs w:val="21"/>
                <w:lang w:eastAsia="zh-CN"/>
              </w:rPr>
              <w:lastRenderedPageBreak/>
              <w:t>■核心能力</w:t>
            </w:r>
            <w:r w:rsidRPr="00E23280">
              <w:rPr>
                <w:rFonts w:eastAsiaTheme="minorEastAsia"/>
                <w:b/>
                <w:sz w:val="21"/>
                <w:szCs w:val="21"/>
                <w:lang w:eastAsia="zh-CN"/>
              </w:rPr>
              <w:t>7</w:t>
            </w:r>
            <w:r w:rsidRPr="00E23280">
              <w:rPr>
                <w:rFonts w:eastAsiaTheme="minorEastAsia" w:hint="eastAsia"/>
                <w:b/>
                <w:sz w:val="21"/>
                <w:szCs w:val="21"/>
                <w:lang w:eastAsia="zh-CN"/>
              </w:rPr>
              <w:t>．</w:t>
            </w:r>
            <w:r w:rsidRPr="00E23280">
              <w:rPr>
                <w:rFonts w:eastAsiaTheme="minorEastAsia" w:hint="eastAsia"/>
                <w:sz w:val="23"/>
                <w:szCs w:val="23"/>
                <w:lang w:eastAsia="zh-CN"/>
              </w:rPr>
              <w:t>认识科技发展现状与趋势，了解工程技术对环境、社会及全球的影响，并培养终身学习的习惯与能力</w:t>
            </w:r>
            <w:r w:rsidRPr="00E23280">
              <w:rPr>
                <w:rFonts w:eastAsiaTheme="minorEastAsia" w:hint="eastAsia"/>
                <w:b/>
                <w:sz w:val="21"/>
                <w:szCs w:val="21"/>
                <w:lang w:eastAsia="zh-CN"/>
              </w:rPr>
              <w:t>；</w:t>
            </w:r>
          </w:p>
          <w:p w:rsidR="00735FDE" w:rsidRPr="00E23280" w:rsidRDefault="00E23280" w:rsidP="007C2213">
            <w:pPr>
              <w:tabs>
                <w:tab w:val="left" w:pos="1440"/>
              </w:tabs>
              <w:spacing w:after="0" w:line="360" w:lineRule="exact"/>
              <w:outlineLvl w:val="0"/>
              <w:rPr>
                <w:rFonts w:eastAsiaTheme="minorEastAsia"/>
                <w:b/>
                <w:sz w:val="21"/>
                <w:szCs w:val="21"/>
                <w:lang w:eastAsia="zh-CN"/>
              </w:rPr>
            </w:pPr>
            <w:r w:rsidRPr="00E23280">
              <w:rPr>
                <w:rFonts w:eastAsiaTheme="minorEastAsia" w:hint="eastAsia"/>
                <w:b/>
                <w:sz w:val="21"/>
                <w:szCs w:val="21"/>
                <w:lang w:eastAsia="zh-CN"/>
              </w:rPr>
              <w:t>■核心能力</w:t>
            </w:r>
            <w:r w:rsidRPr="00E23280">
              <w:rPr>
                <w:rFonts w:eastAsiaTheme="minorEastAsia"/>
                <w:b/>
                <w:sz w:val="21"/>
                <w:szCs w:val="21"/>
                <w:lang w:eastAsia="zh-CN"/>
              </w:rPr>
              <w:t>8</w:t>
            </w:r>
            <w:r w:rsidRPr="00E23280">
              <w:rPr>
                <w:rFonts w:eastAsiaTheme="minorEastAsia" w:hint="eastAsia"/>
                <w:b/>
                <w:sz w:val="21"/>
                <w:szCs w:val="21"/>
                <w:lang w:eastAsia="zh-CN"/>
              </w:rPr>
              <w:t>．</w:t>
            </w:r>
            <w:r w:rsidRPr="00E23280">
              <w:rPr>
                <w:rFonts w:eastAsiaTheme="minorEastAsia" w:hint="eastAsia"/>
                <w:sz w:val="23"/>
                <w:szCs w:val="23"/>
                <w:lang w:eastAsia="zh-CN"/>
              </w:rPr>
              <w:t>理解职业道德、专业伦理与认知社会责任的能力</w:t>
            </w:r>
            <w:r w:rsidRPr="00E23280">
              <w:rPr>
                <w:rFonts w:eastAsiaTheme="minorEastAsia" w:hint="eastAsia"/>
                <w:b/>
                <w:sz w:val="21"/>
                <w:szCs w:val="21"/>
                <w:lang w:eastAsia="zh-CN"/>
              </w:rPr>
              <w:t>。</w:t>
            </w:r>
          </w:p>
        </w:tc>
      </w:tr>
      <w:tr w:rsidR="00113022" w:rsidRPr="00E23280" w:rsidTr="00735FDE">
        <w:trPr>
          <w:trHeight w:val="340"/>
          <w:jc w:val="center"/>
        </w:trPr>
        <w:tc>
          <w:tcPr>
            <w:tcW w:w="9401" w:type="dxa"/>
            <w:gridSpan w:val="10"/>
            <w:shd w:val="clear" w:color="auto" w:fill="C0C0C0"/>
            <w:vAlign w:val="center"/>
          </w:tcPr>
          <w:p w:rsidR="00735FDE" w:rsidRPr="00E23280" w:rsidRDefault="00E23280" w:rsidP="003E2BAB">
            <w:pPr>
              <w:tabs>
                <w:tab w:val="left" w:pos="1440"/>
              </w:tabs>
              <w:spacing w:after="0" w:line="360" w:lineRule="exact"/>
              <w:jc w:val="center"/>
              <w:outlineLvl w:val="0"/>
              <w:rPr>
                <w:rFonts w:eastAsiaTheme="minorEastAsia"/>
                <w:b/>
                <w:sz w:val="21"/>
                <w:szCs w:val="21"/>
                <w:lang w:eastAsia="zh-CN"/>
              </w:rPr>
            </w:pPr>
            <w:r w:rsidRPr="00E23280">
              <w:rPr>
                <w:rFonts w:eastAsiaTheme="minorEastAsia" w:hint="eastAsia"/>
                <w:b/>
                <w:szCs w:val="21"/>
                <w:lang w:eastAsia="zh-CN"/>
              </w:rPr>
              <w:lastRenderedPageBreak/>
              <w:t>理论教学进程表</w:t>
            </w:r>
          </w:p>
        </w:tc>
      </w:tr>
      <w:tr w:rsidR="00392448" w:rsidRPr="00E23280" w:rsidTr="00896CB2">
        <w:trPr>
          <w:trHeight w:val="340"/>
          <w:jc w:val="center"/>
        </w:trPr>
        <w:tc>
          <w:tcPr>
            <w:tcW w:w="640" w:type="dxa"/>
            <w:tcMar>
              <w:left w:w="28" w:type="dxa"/>
              <w:right w:w="28" w:type="dxa"/>
            </w:tcMar>
            <w:vAlign w:val="center"/>
          </w:tcPr>
          <w:p w:rsidR="00735FDE" w:rsidRPr="00E23280" w:rsidRDefault="00E23280" w:rsidP="003E2BAB">
            <w:pPr>
              <w:spacing w:after="0" w:line="360" w:lineRule="exact"/>
              <w:jc w:val="center"/>
              <w:rPr>
                <w:rFonts w:eastAsiaTheme="minorEastAsia"/>
                <w:b/>
                <w:sz w:val="21"/>
                <w:szCs w:val="21"/>
              </w:rPr>
            </w:pPr>
            <w:r w:rsidRPr="00E23280">
              <w:rPr>
                <w:rFonts w:eastAsiaTheme="minorEastAsia" w:hint="eastAsia"/>
                <w:b/>
                <w:sz w:val="21"/>
                <w:szCs w:val="21"/>
                <w:lang w:eastAsia="zh-CN"/>
              </w:rPr>
              <w:t>周次</w:t>
            </w:r>
          </w:p>
        </w:tc>
        <w:tc>
          <w:tcPr>
            <w:tcW w:w="1784" w:type="dxa"/>
            <w:gridSpan w:val="2"/>
            <w:tcMar>
              <w:left w:w="28" w:type="dxa"/>
              <w:right w:w="28" w:type="dxa"/>
            </w:tcMar>
            <w:vAlign w:val="center"/>
          </w:tcPr>
          <w:p w:rsidR="00735FDE" w:rsidRPr="00E23280" w:rsidRDefault="00E23280" w:rsidP="003E2BAB">
            <w:pPr>
              <w:spacing w:after="0" w:line="360" w:lineRule="exact"/>
              <w:jc w:val="center"/>
              <w:rPr>
                <w:rFonts w:eastAsiaTheme="minorEastAsia"/>
                <w:b/>
                <w:sz w:val="21"/>
                <w:szCs w:val="21"/>
              </w:rPr>
            </w:pPr>
            <w:r w:rsidRPr="00E23280">
              <w:rPr>
                <w:rFonts w:eastAsiaTheme="minorEastAsia" w:hint="eastAsia"/>
                <w:b/>
                <w:sz w:val="21"/>
                <w:szCs w:val="21"/>
                <w:lang w:eastAsia="zh-CN"/>
              </w:rPr>
              <w:t>教学主题</w:t>
            </w:r>
          </w:p>
        </w:tc>
        <w:tc>
          <w:tcPr>
            <w:tcW w:w="615" w:type="dxa"/>
            <w:tcMar>
              <w:left w:w="28" w:type="dxa"/>
              <w:right w:w="28" w:type="dxa"/>
            </w:tcMar>
            <w:vAlign w:val="center"/>
          </w:tcPr>
          <w:p w:rsidR="00735FDE" w:rsidRPr="00E23280" w:rsidRDefault="00E23280" w:rsidP="003E2BAB">
            <w:pPr>
              <w:spacing w:after="0" w:line="360" w:lineRule="exact"/>
              <w:jc w:val="center"/>
              <w:rPr>
                <w:rFonts w:eastAsiaTheme="minorEastAsia"/>
                <w:b/>
                <w:sz w:val="21"/>
                <w:szCs w:val="21"/>
              </w:rPr>
            </w:pPr>
            <w:r w:rsidRPr="00E23280">
              <w:rPr>
                <w:rFonts w:eastAsiaTheme="minorEastAsia" w:hint="eastAsia"/>
                <w:b/>
                <w:sz w:val="21"/>
                <w:szCs w:val="21"/>
                <w:lang w:eastAsia="zh-CN"/>
              </w:rPr>
              <w:t>教学时长</w:t>
            </w:r>
          </w:p>
        </w:tc>
        <w:tc>
          <w:tcPr>
            <w:tcW w:w="4613" w:type="dxa"/>
            <w:gridSpan w:val="3"/>
            <w:tcMar>
              <w:left w:w="28" w:type="dxa"/>
              <w:right w:w="28" w:type="dxa"/>
            </w:tcMar>
            <w:vAlign w:val="center"/>
          </w:tcPr>
          <w:p w:rsidR="00735FDE" w:rsidRPr="00E23280" w:rsidRDefault="00E23280" w:rsidP="003E2BAB">
            <w:pPr>
              <w:spacing w:after="0" w:line="360" w:lineRule="exact"/>
              <w:jc w:val="center"/>
              <w:rPr>
                <w:rFonts w:eastAsiaTheme="minorEastAsia"/>
                <w:b/>
                <w:sz w:val="21"/>
                <w:szCs w:val="21"/>
              </w:rPr>
            </w:pPr>
            <w:r w:rsidRPr="00E23280">
              <w:rPr>
                <w:rFonts w:eastAsiaTheme="minorEastAsia" w:hint="eastAsia"/>
                <w:b/>
                <w:sz w:val="21"/>
                <w:szCs w:val="21"/>
                <w:lang w:eastAsia="zh-CN"/>
              </w:rPr>
              <w:t>教学的重点与难点</w:t>
            </w:r>
          </w:p>
        </w:tc>
        <w:tc>
          <w:tcPr>
            <w:tcW w:w="659" w:type="dxa"/>
            <w:gridSpan w:val="2"/>
            <w:tcMar>
              <w:left w:w="28" w:type="dxa"/>
              <w:right w:w="28" w:type="dxa"/>
            </w:tcMar>
            <w:vAlign w:val="center"/>
          </w:tcPr>
          <w:p w:rsidR="00735FDE" w:rsidRPr="00E23280" w:rsidRDefault="00E23280" w:rsidP="003E2BAB">
            <w:pPr>
              <w:spacing w:after="0" w:line="360" w:lineRule="exact"/>
              <w:jc w:val="center"/>
              <w:rPr>
                <w:rFonts w:eastAsiaTheme="minorEastAsia"/>
                <w:b/>
                <w:sz w:val="21"/>
                <w:szCs w:val="21"/>
              </w:rPr>
            </w:pPr>
            <w:r w:rsidRPr="00E23280">
              <w:rPr>
                <w:rFonts w:eastAsiaTheme="minorEastAsia" w:hint="eastAsia"/>
                <w:b/>
                <w:sz w:val="21"/>
                <w:szCs w:val="21"/>
                <w:lang w:eastAsia="zh-CN"/>
              </w:rPr>
              <w:t>教学方式</w:t>
            </w:r>
          </w:p>
        </w:tc>
        <w:tc>
          <w:tcPr>
            <w:tcW w:w="1090" w:type="dxa"/>
            <w:tcMar>
              <w:left w:w="28" w:type="dxa"/>
              <w:right w:w="28" w:type="dxa"/>
            </w:tcMar>
            <w:vAlign w:val="center"/>
          </w:tcPr>
          <w:p w:rsidR="00735FDE" w:rsidRPr="00E23280" w:rsidRDefault="00E23280" w:rsidP="003E2BAB">
            <w:pPr>
              <w:spacing w:after="0" w:line="360" w:lineRule="exact"/>
              <w:jc w:val="center"/>
              <w:rPr>
                <w:rFonts w:eastAsiaTheme="minorEastAsia"/>
                <w:b/>
                <w:sz w:val="21"/>
                <w:szCs w:val="21"/>
              </w:rPr>
            </w:pPr>
            <w:r w:rsidRPr="00E23280">
              <w:rPr>
                <w:rFonts w:eastAsiaTheme="minorEastAsia" w:hint="eastAsia"/>
                <w:b/>
                <w:sz w:val="21"/>
                <w:szCs w:val="21"/>
                <w:lang w:eastAsia="zh-CN"/>
              </w:rPr>
              <w:t>作业安排</w:t>
            </w:r>
          </w:p>
        </w:tc>
      </w:tr>
      <w:tr w:rsidR="00392448" w:rsidRPr="00E23280" w:rsidTr="00896CB2">
        <w:trPr>
          <w:trHeight w:val="340"/>
          <w:jc w:val="center"/>
        </w:trPr>
        <w:tc>
          <w:tcPr>
            <w:tcW w:w="640"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1</w:t>
            </w:r>
          </w:p>
        </w:tc>
        <w:tc>
          <w:tcPr>
            <w:tcW w:w="1784" w:type="dxa"/>
            <w:gridSpan w:val="2"/>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5.1 Areas and Distances</w:t>
            </w:r>
          </w:p>
        </w:tc>
        <w:tc>
          <w:tcPr>
            <w:tcW w:w="615"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vAlign w:val="center"/>
          </w:tcPr>
          <w:p w:rsidR="00AD7237" w:rsidRPr="00E23280" w:rsidRDefault="00E23280" w:rsidP="00AD7237">
            <w:pPr>
              <w:spacing w:before="100" w:beforeAutospacing="1" w:after="0" w:line="0" w:lineRule="atLeast"/>
              <w:rPr>
                <w:rFonts w:eastAsiaTheme="minorEastAsia"/>
                <w:b/>
                <w:sz w:val="21"/>
                <w:szCs w:val="21"/>
                <w:lang w:eastAsia="zh-TW"/>
              </w:rPr>
            </w:pPr>
            <w:r w:rsidRPr="00E23280">
              <w:rPr>
                <w:rFonts w:eastAsiaTheme="minorEastAsia"/>
                <w:b/>
                <w:sz w:val="21"/>
                <w:szCs w:val="21"/>
                <w:lang w:eastAsia="zh-CN"/>
              </w:rPr>
              <w:t>Key Point: Learn some areas, distances and the relationship between the integral and areas.</w:t>
            </w:r>
          </w:p>
          <w:p w:rsidR="00735FDE" w:rsidRPr="00E23280" w:rsidRDefault="00E23280" w:rsidP="00AD7237">
            <w:pPr>
              <w:spacing w:after="0" w:line="360" w:lineRule="exact"/>
              <w:rPr>
                <w:rFonts w:eastAsiaTheme="minorEastAsia"/>
                <w:b/>
                <w:sz w:val="21"/>
                <w:szCs w:val="21"/>
              </w:rPr>
            </w:pPr>
            <w:r w:rsidRPr="00E23280">
              <w:rPr>
                <w:rFonts w:eastAsiaTheme="minorEastAsia"/>
                <w:b/>
                <w:sz w:val="21"/>
                <w:szCs w:val="21"/>
                <w:lang w:eastAsia="zh-CN"/>
              </w:rPr>
              <w:t>Difficulty: How to connect the relationship between areas and integrals.</w:t>
            </w:r>
          </w:p>
        </w:tc>
        <w:tc>
          <w:tcPr>
            <w:tcW w:w="659" w:type="dxa"/>
            <w:gridSpan w:val="2"/>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teach</w:t>
            </w:r>
          </w:p>
        </w:tc>
        <w:tc>
          <w:tcPr>
            <w:tcW w:w="1090" w:type="dxa"/>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5.1</w:t>
            </w:r>
          </w:p>
        </w:tc>
      </w:tr>
      <w:tr w:rsidR="00392448" w:rsidRPr="00E23280" w:rsidTr="00896CB2">
        <w:trPr>
          <w:trHeight w:val="340"/>
          <w:jc w:val="center"/>
        </w:trPr>
        <w:tc>
          <w:tcPr>
            <w:tcW w:w="640"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2</w:t>
            </w:r>
          </w:p>
        </w:tc>
        <w:tc>
          <w:tcPr>
            <w:tcW w:w="1784" w:type="dxa"/>
            <w:gridSpan w:val="2"/>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5.2 The Definite Integral</w:t>
            </w:r>
          </w:p>
        </w:tc>
        <w:tc>
          <w:tcPr>
            <w:tcW w:w="615"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vAlign w:val="center"/>
          </w:tcPr>
          <w:p w:rsidR="000D2FD8" w:rsidRPr="00E23280" w:rsidRDefault="00E23280" w:rsidP="000D2FD8">
            <w:pPr>
              <w:spacing w:before="100" w:beforeAutospacing="1" w:after="0" w:line="0" w:lineRule="atLeast"/>
              <w:rPr>
                <w:rFonts w:eastAsiaTheme="minorEastAsia"/>
                <w:b/>
                <w:sz w:val="21"/>
                <w:szCs w:val="21"/>
                <w:lang w:eastAsia="zh-TW"/>
              </w:rPr>
            </w:pPr>
            <w:r w:rsidRPr="00E23280">
              <w:rPr>
                <w:rFonts w:eastAsiaTheme="minorEastAsia"/>
                <w:b/>
                <w:sz w:val="21"/>
                <w:szCs w:val="21"/>
                <w:lang w:eastAsia="zh-CN"/>
              </w:rPr>
              <w:t>Key Point: Learn the definition of the definite integral.</w:t>
            </w:r>
          </w:p>
          <w:p w:rsidR="00735FDE" w:rsidRPr="00E23280" w:rsidRDefault="00E23280" w:rsidP="000D2FD8">
            <w:pPr>
              <w:spacing w:after="0" w:line="360" w:lineRule="exact"/>
              <w:rPr>
                <w:rFonts w:eastAsiaTheme="minorEastAsia"/>
                <w:b/>
                <w:sz w:val="21"/>
                <w:szCs w:val="21"/>
              </w:rPr>
            </w:pPr>
            <w:r w:rsidRPr="00E23280">
              <w:rPr>
                <w:rFonts w:eastAsiaTheme="minorEastAsia"/>
                <w:b/>
                <w:sz w:val="21"/>
                <w:szCs w:val="21"/>
                <w:lang w:eastAsia="zh-CN"/>
              </w:rPr>
              <w:t>Difficulty: How to compute the definite integral.</w:t>
            </w:r>
          </w:p>
        </w:tc>
        <w:tc>
          <w:tcPr>
            <w:tcW w:w="659" w:type="dxa"/>
            <w:gridSpan w:val="2"/>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5.2</w:t>
            </w:r>
          </w:p>
        </w:tc>
      </w:tr>
      <w:tr w:rsidR="00392448" w:rsidRPr="00E23280" w:rsidTr="00896CB2">
        <w:trPr>
          <w:trHeight w:val="340"/>
          <w:jc w:val="center"/>
        </w:trPr>
        <w:tc>
          <w:tcPr>
            <w:tcW w:w="640"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3</w:t>
            </w:r>
          </w:p>
        </w:tc>
        <w:tc>
          <w:tcPr>
            <w:tcW w:w="1784" w:type="dxa"/>
            <w:gridSpan w:val="2"/>
            <w:vAlign w:val="center"/>
          </w:tcPr>
          <w:p w:rsidR="00735FDE" w:rsidRPr="00E23280" w:rsidRDefault="00E23280" w:rsidP="00835A1D">
            <w:pPr>
              <w:spacing w:after="0" w:line="360" w:lineRule="exact"/>
              <w:ind w:left="420" w:hanging="420"/>
              <w:rPr>
                <w:rFonts w:eastAsiaTheme="minorEastAsia"/>
                <w:b/>
                <w:sz w:val="21"/>
                <w:szCs w:val="21"/>
                <w:lang w:eastAsia="zh-TW"/>
              </w:rPr>
            </w:pPr>
            <w:r w:rsidRPr="00E23280">
              <w:rPr>
                <w:rFonts w:eastAsiaTheme="minorEastAsia"/>
                <w:b/>
                <w:sz w:val="21"/>
                <w:szCs w:val="21"/>
                <w:lang w:eastAsia="zh-CN"/>
              </w:rPr>
              <w:t>5.3 The Fundamental Theorem of Calculus</w:t>
            </w:r>
          </w:p>
        </w:tc>
        <w:tc>
          <w:tcPr>
            <w:tcW w:w="615"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fundamental theorem of Calculus and apply theorems to solve problems.</w:t>
            </w:r>
          </w:p>
          <w:p w:rsidR="00DB108C"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Difficulty: Understand two theorems and what is the difference between them.</w:t>
            </w:r>
          </w:p>
        </w:tc>
        <w:tc>
          <w:tcPr>
            <w:tcW w:w="659" w:type="dxa"/>
            <w:gridSpan w:val="2"/>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5.3</w:t>
            </w:r>
          </w:p>
        </w:tc>
      </w:tr>
      <w:tr w:rsidR="00392448" w:rsidRPr="00E23280" w:rsidTr="00896CB2">
        <w:trPr>
          <w:trHeight w:val="340"/>
          <w:jc w:val="center"/>
        </w:trPr>
        <w:tc>
          <w:tcPr>
            <w:tcW w:w="640"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4</w:t>
            </w:r>
          </w:p>
        </w:tc>
        <w:tc>
          <w:tcPr>
            <w:tcW w:w="1784" w:type="dxa"/>
            <w:gridSpan w:val="2"/>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5.4 Indefinite Integrals and the Net Change Theorem</w:t>
            </w:r>
          </w:p>
          <w:p w:rsidR="007A7737"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5.5 The Substitution Rule</w:t>
            </w:r>
          </w:p>
        </w:tc>
        <w:tc>
          <w:tcPr>
            <w:tcW w:w="615" w:type="dxa"/>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vAlign w:val="center"/>
          </w:tcPr>
          <w:p w:rsidR="00DB108C" w:rsidRPr="00E23280" w:rsidRDefault="00E23280" w:rsidP="00DB108C">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definition of the indefinite integral and the substitution rule.</w:t>
            </w:r>
          </w:p>
          <w:p w:rsidR="00735FDE" w:rsidRPr="00E23280" w:rsidRDefault="00E23280" w:rsidP="00DB108C">
            <w:pPr>
              <w:spacing w:after="0" w:line="360" w:lineRule="exact"/>
              <w:rPr>
                <w:rFonts w:eastAsiaTheme="minorEastAsia"/>
                <w:b/>
                <w:sz w:val="21"/>
                <w:szCs w:val="21"/>
              </w:rPr>
            </w:pPr>
            <w:r w:rsidRPr="00E23280">
              <w:rPr>
                <w:rFonts w:eastAsiaTheme="minorEastAsia"/>
                <w:b/>
                <w:sz w:val="21"/>
                <w:szCs w:val="21"/>
                <w:lang w:eastAsia="zh-CN"/>
              </w:rPr>
              <w:t>Difficulty: Be careful to compute the definite and indefinite integrals using the substitution rule.</w:t>
            </w:r>
          </w:p>
        </w:tc>
        <w:tc>
          <w:tcPr>
            <w:tcW w:w="659" w:type="dxa"/>
            <w:gridSpan w:val="2"/>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Exercises 5.4, 5.5</w:t>
            </w:r>
          </w:p>
        </w:tc>
      </w:tr>
      <w:tr w:rsidR="00392448" w:rsidRPr="00E23280" w:rsidTr="00896CB2">
        <w:trPr>
          <w:trHeight w:val="340"/>
          <w:jc w:val="center"/>
        </w:trPr>
        <w:tc>
          <w:tcPr>
            <w:tcW w:w="640" w:type="dxa"/>
            <w:tcBorders>
              <w:bottom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5</w:t>
            </w:r>
          </w:p>
        </w:tc>
        <w:tc>
          <w:tcPr>
            <w:tcW w:w="1784" w:type="dxa"/>
            <w:gridSpan w:val="2"/>
            <w:tcBorders>
              <w:bottom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6.1 Areas Between Cures</w:t>
            </w:r>
          </w:p>
        </w:tc>
        <w:tc>
          <w:tcPr>
            <w:tcW w:w="615" w:type="dxa"/>
            <w:tcBorders>
              <w:bottom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bottom w:val="single" w:sz="4" w:space="0" w:color="auto"/>
            </w:tcBorders>
            <w:vAlign w:val="center"/>
          </w:tcPr>
          <w:p w:rsidR="00EC2D11" w:rsidRPr="00E23280" w:rsidRDefault="00E23280" w:rsidP="00EC2D11">
            <w:pPr>
              <w:spacing w:after="0" w:line="360" w:lineRule="exact"/>
              <w:rPr>
                <w:rFonts w:eastAsiaTheme="minorEastAsia"/>
                <w:b/>
                <w:sz w:val="21"/>
                <w:szCs w:val="21"/>
                <w:lang w:eastAsia="zh-TW"/>
              </w:rPr>
            </w:pPr>
            <w:r w:rsidRPr="00E23280">
              <w:rPr>
                <w:rFonts w:eastAsiaTheme="minorEastAsia"/>
                <w:b/>
                <w:sz w:val="21"/>
                <w:szCs w:val="21"/>
                <w:lang w:eastAsia="zh-CN"/>
              </w:rPr>
              <w:t>Key Point: Learn areas between curves and logarithm defined as an integral.</w:t>
            </w:r>
          </w:p>
          <w:p w:rsidR="00735FDE" w:rsidRPr="00E23280" w:rsidRDefault="00E23280" w:rsidP="00EC2D11">
            <w:pPr>
              <w:spacing w:after="0" w:line="360" w:lineRule="exact"/>
              <w:rPr>
                <w:rFonts w:eastAsiaTheme="minorEastAsia"/>
                <w:b/>
                <w:sz w:val="21"/>
                <w:szCs w:val="21"/>
              </w:rPr>
            </w:pPr>
            <w:r w:rsidRPr="00E23280">
              <w:rPr>
                <w:rFonts w:eastAsiaTheme="minorEastAsia"/>
                <w:b/>
                <w:sz w:val="21"/>
                <w:szCs w:val="21"/>
                <w:lang w:eastAsia="zh-CN"/>
              </w:rPr>
              <w:t>Difficulty: Be careful to compute areas between curves and some laws of logarithms using the fundamental theorem of Calculus.</w:t>
            </w:r>
          </w:p>
        </w:tc>
        <w:tc>
          <w:tcPr>
            <w:tcW w:w="659" w:type="dxa"/>
            <w:gridSpan w:val="2"/>
            <w:tcBorders>
              <w:bottom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bottom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6.1</w:t>
            </w:r>
          </w:p>
        </w:tc>
      </w:tr>
      <w:tr w:rsidR="00392448" w:rsidRPr="00E23280" w:rsidTr="00896CB2">
        <w:trPr>
          <w:trHeight w:val="340"/>
          <w:jc w:val="center"/>
        </w:trPr>
        <w:tc>
          <w:tcPr>
            <w:tcW w:w="640" w:type="dxa"/>
            <w:tcBorders>
              <w:bottom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1784" w:type="dxa"/>
            <w:gridSpan w:val="2"/>
            <w:tcBorders>
              <w:bottom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6.2 Volumes</w:t>
            </w:r>
          </w:p>
        </w:tc>
        <w:tc>
          <w:tcPr>
            <w:tcW w:w="615" w:type="dxa"/>
            <w:tcBorders>
              <w:bottom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bottom w:val="single" w:sz="4" w:space="0" w:color="auto"/>
            </w:tcBorders>
            <w:vAlign w:val="center"/>
          </w:tcPr>
          <w:p w:rsidR="00EC2D11" w:rsidRPr="00E23280" w:rsidRDefault="00E23280" w:rsidP="00EC2D11">
            <w:pPr>
              <w:spacing w:after="0" w:line="360" w:lineRule="exact"/>
              <w:rPr>
                <w:rFonts w:eastAsiaTheme="minorEastAsia"/>
                <w:b/>
                <w:sz w:val="21"/>
                <w:szCs w:val="21"/>
                <w:lang w:eastAsia="zh-TW"/>
              </w:rPr>
            </w:pPr>
            <w:r w:rsidRPr="00E23280">
              <w:rPr>
                <w:rFonts w:eastAsiaTheme="minorEastAsia"/>
                <w:b/>
                <w:sz w:val="21"/>
                <w:szCs w:val="21"/>
                <w:lang w:eastAsia="zh-CN"/>
              </w:rPr>
              <w:t>Key Point: Learn volumes and apply the integral to compute volumes.</w:t>
            </w:r>
          </w:p>
          <w:p w:rsidR="00735FDE" w:rsidRPr="00E23280" w:rsidRDefault="00E23280" w:rsidP="00EC2D11">
            <w:pPr>
              <w:spacing w:after="0" w:line="360" w:lineRule="exact"/>
              <w:rPr>
                <w:rFonts w:eastAsiaTheme="minorEastAsia"/>
                <w:b/>
                <w:sz w:val="21"/>
                <w:szCs w:val="21"/>
              </w:rPr>
            </w:pPr>
            <w:r w:rsidRPr="00E23280">
              <w:rPr>
                <w:rFonts w:eastAsiaTheme="minorEastAsia"/>
                <w:b/>
                <w:sz w:val="21"/>
                <w:szCs w:val="21"/>
                <w:lang w:eastAsia="zh-CN"/>
              </w:rPr>
              <w:t>Difficulty: Image the figures of volumes and be careful to calculate volumes.</w:t>
            </w:r>
          </w:p>
        </w:tc>
        <w:tc>
          <w:tcPr>
            <w:tcW w:w="659" w:type="dxa"/>
            <w:gridSpan w:val="2"/>
            <w:tcBorders>
              <w:bottom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bottom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6.2</w:t>
            </w:r>
          </w:p>
        </w:tc>
      </w:tr>
      <w:tr w:rsidR="00392448"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7</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F46019"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6.3 Volumes by Cylindrical Shells</w:t>
            </w:r>
          </w:p>
        </w:tc>
        <w:tc>
          <w:tcPr>
            <w:tcW w:w="615"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443827" w:rsidRPr="00E23280" w:rsidRDefault="00E23280" w:rsidP="00443827">
            <w:pPr>
              <w:spacing w:after="0" w:line="360" w:lineRule="exact"/>
              <w:rPr>
                <w:rFonts w:eastAsiaTheme="minorEastAsia"/>
                <w:b/>
                <w:sz w:val="21"/>
                <w:szCs w:val="21"/>
                <w:lang w:eastAsia="zh-TW"/>
              </w:rPr>
            </w:pPr>
            <w:r w:rsidRPr="00E23280">
              <w:rPr>
                <w:rFonts w:eastAsiaTheme="minorEastAsia"/>
                <w:b/>
                <w:sz w:val="21"/>
                <w:szCs w:val="21"/>
                <w:lang w:eastAsia="zh-CN"/>
              </w:rPr>
              <w:t>Key Point: Learn volumes by cylindrical shells.</w:t>
            </w:r>
          </w:p>
          <w:p w:rsidR="00735FDE" w:rsidRPr="00E23280" w:rsidRDefault="00E23280" w:rsidP="00443827">
            <w:pPr>
              <w:spacing w:after="0" w:line="360" w:lineRule="exact"/>
              <w:rPr>
                <w:rFonts w:eastAsiaTheme="minorEastAsia"/>
                <w:b/>
                <w:sz w:val="21"/>
                <w:szCs w:val="21"/>
              </w:rPr>
            </w:pPr>
            <w:r w:rsidRPr="00E23280">
              <w:rPr>
                <w:rFonts w:eastAsiaTheme="minorEastAsia"/>
                <w:b/>
                <w:sz w:val="21"/>
                <w:szCs w:val="21"/>
                <w:lang w:eastAsia="zh-CN"/>
              </w:rPr>
              <w:lastRenderedPageBreak/>
              <w:t>Difficulty: Be careful to compute volumes of cylindrical shells and distinguish the difference between cylinders and cylindrical shells.</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lastRenderedPageBreak/>
              <w:t>teach</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6.3</w:t>
            </w:r>
          </w:p>
        </w:tc>
      </w:tr>
      <w:tr w:rsidR="00392448"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lastRenderedPageBreak/>
              <w:t>8</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6.5 Average Value of a Function</w:t>
            </w:r>
          </w:p>
          <w:p w:rsidR="00F46019"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7.1 Integration by Parts</w:t>
            </w:r>
          </w:p>
        </w:tc>
        <w:tc>
          <w:tcPr>
            <w:tcW w:w="615"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443827" w:rsidRPr="00E23280" w:rsidRDefault="00E23280" w:rsidP="00443827">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average value of a function and integration by parts.</w:t>
            </w:r>
          </w:p>
          <w:p w:rsidR="00735FDE" w:rsidRPr="00E23280" w:rsidRDefault="00E23280" w:rsidP="00443827">
            <w:pPr>
              <w:spacing w:after="0" w:line="360" w:lineRule="exact"/>
              <w:rPr>
                <w:rFonts w:eastAsiaTheme="minorEastAsia"/>
                <w:b/>
                <w:sz w:val="21"/>
                <w:szCs w:val="21"/>
              </w:rPr>
            </w:pPr>
            <w:r w:rsidRPr="00E23280">
              <w:rPr>
                <w:rFonts w:eastAsiaTheme="minorEastAsia"/>
                <w:b/>
                <w:sz w:val="21"/>
                <w:szCs w:val="21"/>
                <w:lang w:eastAsia="zh-CN"/>
              </w:rPr>
              <w:t>Difficulty: Understand the average value of a function and be careful to compute the definite and indefinite integrals using the integration by parts.</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Exercises 6.5, 7.1</w:t>
            </w:r>
          </w:p>
        </w:tc>
      </w:tr>
      <w:tr w:rsidR="00392448"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9</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7.2 Trigonometric Integrals</w:t>
            </w:r>
          </w:p>
        </w:tc>
        <w:tc>
          <w:tcPr>
            <w:tcW w:w="615"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443827" w:rsidRPr="00E23280" w:rsidRDefault="00E23280" w:rsidP="00443827">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trigonometric integrals.</w:t>
            </w:r>
          </w:p>
          <w:p w:rsidR="00735FDE" w:rsidRPr="00E23280" w:rsidRDefault="00E23280" w:rsidP="00443827">
            <w:pPr>
              <w:spacing w:after="0" w:line="360" w:lineRule="exact"/>
              <w:rPr>
                <w:rFonts w:eastAsiaTheme="minorEastAsia"/>
                <w:b/>
                <w:sz w:val="21"/>
                <w:szCs w:val="21"/>
              </w:rPr>
            </w:pPr>
            <w:r w:rsidRPr="00E23280">
              <w:rPr>
                <w:rFonts w:eastAsiaTheme="minorEastAsia"/>
                <w:b/>
                <w:sz w:val="21"/>
                <w:szCs w:val="21"/>
                <w:lang w:eastAsia="zh-CN"/>
              </w:rPr>
              <w:t>Difficulty: Be careful to compute indefinite integrals about powers and product of trigonometric functions.</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7.2</w:t>
            </w:r>
          </w:p>
        </w:tc>
      </w:tr>
      <w:tr w:rsidR="00392448"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10</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Mid-Term Test</w:t>
            </w:r>
          </w:p>
        </w:tc>
        <w:tc>
          <w:tcPr>
            <w:tcW w:w="615"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Mid-Term Test</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test</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None</w:t>
            </w:r>
          </w:p>
        </w:tc>
      </w:tr>
      <w:tr w:rsidR="00392448"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11</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F46019"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7.3 Trigonometric Substitution</w:t>
            </w:r>
          </w:p>
        </w:tc>
        <w:tc>
          <w:tcPr>
            <w:tcW w:w="615"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551C65" w:rsidRPr="00E23280" w:rsidRDefault="00E23280" w:rsidP="00551C65">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trigonometric substitution.</w:t>
            </w:r>
          </w:p>
          <w:p w:rsidR="00735FDE" w:rsidRPr="00E23280" w:rsidRDefault="00E23280" w:rsidP="00551C65">
            <w:pPr>
              <w:spacing w:after="0" w:line="360" w:lineRule="exact"/>
              <w:rPr>
                <w:rFonts w:eastAsiaTheme="minorEastAsia"/>
                <w:b/>
                <w:sz w:val="21"/>
                <w:szCs w:val="21"/>
              </w:rPr>
            </w:pPr>
            <w:r w:rsidRPr="00E23280">
              <w:rPr>
                <w:rFonts w:eastAsiaTheme="minorEastAsia"/>
                <w:b/>
                <w:sz w:val="21"/>
                <w:szCs w:val="21"/>
                <w:lang w:eastAsia="zh-CN"/>
              </w:rPr>
              <w:t>Difficulty: Be careful to compute the indefinite integral using the trigonometric substitution.</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7.3</w:t>
            </w:r>
          </w:p>
        </w:tc>
      </w:tr>
      <w:tr w:rsidR="00392448"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12</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7.4 Integration of Rational Functions by Partial Fractions</w:t>
            </w:r>
          </w:p>
        </w:tc>
        <w:tc>
          <w:tcPr>
            <w:tcW w:w="615"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4E604C" w:rsidRPr="00E23280" w:rsidRDefault="00E23280" w:rsidP="004E604C">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integration of rational functions by partial fractions.</w:t>
            </w:r>
          </w:p>
          <w:p w:rsidR="00735FDE" w:rsidRPr="00E23280" w:rsidRDefault="00E23280" w:rsidP="004E604C">
            <w:pPr>
              <w:spacing w:after="0" w:line="360" w:lineRule="exact"/>
              <w:rPr>
                <w:rFonts w:eastAsiaTheme="minorEastAsia"/>
                <w:b/>
                <w:sz w:val="21"/>
                <w:szCs w:val="21"/>
              </w:rPr>
            </w:pPr>
            <w:r w:rsidRPr="00E23280">
              <w:rPr>
                <w:rFonts w:eastAsiaTheme="minorEastAsia"/>
                <w:b/>
                <w:sz w:val="21"/>
                <w:szCs w:val="21"/>
                <w:lang w:eastAsia="zh-CN"/>
              </w:rPr>
              <w:t>Difficulty: Be careful to compute the indefinite integral of rational functions using partial fraction decomposition.</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7.4</w:t>
            </w:r>
          </w:p>
        </w:tc>
      </w:tr>
      <w:tr w:rsidR="00392448"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13</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7.7 Approximate Integration</w:t>
            </w:r>
          </w:p>
        </w:tc>
        <w:tc>
          <w:tcPr>
            <w:tcW w:w="615"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F85D3E" w:rsidRPr="00E23280" w:rsidRDefault="00E23280" w:rsidP="00F85D3E">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approximation integration.</w:t>
            </w:r>
          </w:p>
          <w:p w:rsidR="00735FDE" w:rsidRPr="00E23280" w:rsidRDefault="00E23280" w:rsidP="00F85D3E">
            <w:pPr>
              <w:spacing w:after="0" w:line="360" w:lineRule="exact"/>
              <w:rPr>
                <w:rFonts w:eastAsiaTheme="minorEastAsia"/>
                <w:b/>
                <w:sz w:val="21"/>
                <w:szCs w:val="21"/>
              </w:rPr>
            </w:pPr>
            <w:r w:rsidRPr="00E23280">
              <w:rPr>
                <w:rFonts w:eastAsiaTheme="minorEastAsia"/>
                <w:b/>
                <w:sz w:val="21"/>
                <w:szCs w:val="21"/>
                <w:lang w:eastAsia="zh-CN"/>
              </w:rPr>
              <w:t>Difficulty: Be careful to compute the definite integral using some approximations such as left (right) endpoint, midpoint rule, trapezoidal rule, Simpson’s rule approximations.</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E23280" w:rsidRDefault="00E23280" w:rsidP="003E2BAB">
            <w:pPr>
              <w:spacing w:after="0" w:line="360" w:lineRule="exact"/>
              <w:rPr>
                <w:rFonts w:eastAsiaTheme="minorEastAsia"/>
                <w:b/>
                <w:sz w:val="21"/>
                <w:szCs w:val="21"/>
              </w:rPr>
            </w:pPr>
            <w:r w:rsidRPr="00E23280">
              <w:rPr>
                <w:rFonts w:eastAsiaTheme="minorEastAsia"/>
                <w:b/>
                <w:sz w:val="21"/>
                <w:szCs w:val="21"/>
                <w:lang w:eastAsia="zh-CN"/>
              </w:rPr>
              <w:t>Exercise 7.7</w:t>
            </w:r>
          </w:p>
        </w:tc>
      </w:tr>
      <w:tr w:rsidR="007A7AF5"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14</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7.8 Improper Integrals</w:t>
            </w:r>
          </w:p>
        </w:tc>
        <w:tc>
          <w:tcPr>
            <w:tcW w:w="615"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Key Point: Learn improper integrals and some tests such as comparison test and limit comparison test.</w:t>
            </w:r>
          </w:p>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Difficulty: Be careful to compute improper integrals using some tests.</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Exercise 7.8</w:t>
            </w:r>
          </w:p>
        </w:tc>
      </w:tr>
      <w:tr w:rsidR="007A7AF5"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15</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8.1 Arc Length</w:t>
            </w:r>
          </w:p>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8.2 Area of a Surface of Revolution</w:t>
            </w:r>
          </w:p>
        </w:tc>
        <w:tc>
          <w:tcPr>
            <w:tcW w:w="615"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Key Point: Learn the arc length and the area of a surface of revolution.</w:t>
            </w:r>
          </w:p>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 xml:space="preserve">Difficulty: How to compute the arc length using differentiation and integration; formulae about </w:t>
            </w:r>
            <w:r w:rsidRPr="00E23280">
              <w:rPr>
                <w:rFonts w:eastAsiaTheme="minorEastAsia"/>
                <w:b/>
                <w:sz w:val="21"/>
                <w:szCs w:val="21"/>
                <w:lang w:eastAsia="zh-CN"/>
              </w:rPr>
              <w:lastRenderedPageBreak/>
              <w:t>areas of surfaces of revolution using x, y axes, respectively; learn polar coordinates.</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lastRenderedPageBreak/>
              <w:t>teach</w:t>
            </w:r>
          </w:p>
        </w:tc>
        <w:tc>
          <w:tcPr>
            <w:tcW w:w="1090"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Exercises 8.1, 8.2</w:t>
            </w:r>
          </w:p>
        </w:tc>
      </w:tr>
      <w:tr w:rsidR="007A7AF5" w:rsidRPr="00E23280" w:rsidTr="00896CB2">
        <w:trPr>
          <w:trHeight w:val="340"/>
          <w:jc w:val="center"/>
        </w:trPr>
        <w:tc>
          <w:tcPr>
            <w:tcW w:w="640"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lastRenderedPageBreak/>
              <w:t>16</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9.3 Separable Equations</w:t>
            </w:r>
          </w:p>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9.5 Linear Equations</w:t>
            </w:r>
          </w:p>
        </w:tc>
        <w:tc>
          <w:tcPr>
            <w:tcW w:w="615"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lang w:eastAsia="zh-TW"/>
              </w:rPr>
            </w:pPr>
            <w:r w:rsidRPr="00E23280">
              <w:rPr>
                <w:rFonts w:eastAsiaTheme="minorEastAsia"/>
                <w:b/>
                <w:sz w:val="21"/>
                <w:szCs w:val="21"/>
                <w:lang w:eastAsia="zh-CN"/>
              </w:rPr>
              <w:t>6</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7D3029" w:rsidRPr="00E23280" w:rsidRDefault="00E23280" w:rsidP="007D3029">
            <w:pPr>
              <w:spacing w:after="0" w:line="360" w:lineRule="exact"/>
              <w:rPr>
                <w:rFonts w:eastAsiaTheme="minorEastAsia"/>
                <w:b/>
                <w:sz w:val="21"/>
                <w:szCs w:val="21"/>
                <w:lang w:eastAsia="zh-TW"/>
              </w:rPr>
            </w:pPr>
            <w:r w:rsidRPr="00E23280">
              <w:rPr>
                <w:rFonts w:eastAsiaTheme="minorEastAsia"/>
                <w:b/>
                <w:sz w:val="21"/>
                <w:szCs w:val="21"/>
                <w:lang w:eastAsia="zh-CN"/>
              </w:rPr>
              <w:t>Key Point: Learn separable equations and linear equations.</w:t>
            </w:r>
          </w:p>
          <w:p w:rsidR="007A7AF5" w:rsidRPr="00E23280" w:rsidRDefault="00E23280" w:rsidP="007D3029">
            <w:pPr>
              <w:spacing w:after="0" w:line="360" w:lineRule="exact"/>
              <w:rPr>
                <w:rFonts w:eastAsiaTheme="minorEastAsia"/>
                <w:b/>
                <w:sz w:val="21"/>
                <w:szCs w:val="21"/>
              </w:rPr>
            </w:pPr>
            <w:r w:rsidRPr="00E23280">
              <w:rPr>
                <w:rFonts w:eastAsiaTheme="minorEastAsia"/>
                <w:b/>
                <w:sz w:val="21"/>
                <w:szCs w:val="21"/>
                <w:lang w:eastAsia="zh-CN"/>
              </w:rPr>
              <w:t>Difficulty: Be careful to solve differential equations using the separation and the  integration factor.</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teach</w:t>
            </w:r>
          </w:p>
        </w:tc>
        <w:tc>
          <w:tcPr>
            <w:tcW w:w="1090" w:type="dxa"/>
            <w:tcBorders>
              <w:top w:val="single" w:sz="4" w:space="0" w:color="auto"/>
              <w:left w:val="single" w:sz="4" w:space="0" w:color="auto"/>
              <w:bottom w:val="single" w:sz="4" w:space="0" w:color="auto"/>
              <w:right w:val="single" w:sz="4" w:space="0" w:color="auto"/>
            </w:tcBorders>
            <w:vAlign w:val="center"/>
          </w:tcPr>
          <w:p w:rsidR="007A7AF5" w:rsidRPr="00E23280" w:rsidRDefault="00E23280" w:rsidP="007A7AF5">
            <w:pPr>
              <w:spacing w:after="0" w:line="360" w:lineRule="exact"/>
              <w:rPr>
                <w:rFonts w:eastAsiaTheme="minorEastAsia"/>
                <w:b/>
                <w:sz w:val="21"/>
                <w:szCs w:val="21"/>
              </w:rPr>
            </w:pPr>
            <w:r w:rsidRPr="00E23280">
              <w:rPr>
                <w:rFonts w:eastAsiaTheme="minorEastAsia"/>
                <w:b/>
                <w:sz w:val="21"/>
                <w:szCs w:val="21"/>
                <w:lang w:eastAsia="zh-CN"/>
              </w:rPr>
              <w:t>Exercises 9.3, 9.5</w:t>
            </w:r>
          </w:p>
        </w:tc>
      </w:tr>
      <w:tr w:rsidR="007A7AF5" w:rsidRPr="00E23280" w:rsidTr="00896CB2">
        <w:trPr>
          <w:trHeight w:val="340"/>
          <w:jc w:val="center"/>
        </w:trPr>
        <w:tc>
          <w:tcPr>
            <w:tcW w:w="2424" w:type="dxa"/>
            <w:gridSpan w:val="3"/>
            <w:tcBorders>
              <w:top w:val="single" w:sz="4" w:space="0" w:color="auto"/>
            </w:tcBorders>
            <w:vAlign w:val="center"/>
          </w:tcPr>
          <w:p w:rsidR="007A7AF5" w:rsidRPr="00E23280" w:rsidRDefault="00E23280" w:rsidP="007A7AF5">
            <w:pPr>
              <w:spacing w:after="0" w:line="360" w:lineRule="exact"/>
              <w:jc w:val="right"/>
              <w:rPr>
                <w:rFonts w:eastAsiaTheme="minorEastAsia"/>
                <w:sz w:val="21"/>
                <w:szCs w:val="21"/>
              </w:rPr>
            </w:pPr>
            <w:r w:rsidRPr="00E23280">
              <w:rPr>
                <w:rFonts w:eastAsiaTheme="minorEastAsia" w:hint="eastAsia"/>
                <w:b/>
                <w:sz w:val="21"/>
                <w:szCs w:val="21"/>
                <w:lang w:eastAsia="zh-CN"/>
              </w:rPr>
              <w:t>合计：</w:t>
            </w:r>
          </w:p>
        </w:tc>
        <w:tc>
          <w:tcPr>
            <w:tcW w:w="615" w:type="dxa"/>
            <w:tcBorders>
              <w:top w:val="single" w:sz="4" w:space="0" w:color="auto"/>
            </w:tcBorders>
            <w:vAlign w:val="center"/>
          </w:tcPr>
          <w:p w:rsidR="007A7AF5" w:rsidRPr="00E23280" w:rsidRDefault="00E23280" w:rsidP="007A7AF5">
            <w:pPr>
              <w:spacing w:after="0" w:line="360" w:lineRule="exact"/>
              <w:rPr>
                <w:rFonts w:eastAsiaTheme="minorEastAsia"/>
                <w:sz w:val="21"/>
                <w:szCs w:val="21"/>
                <w:lang w:eastAsia="zh-TW"/>
              </w:rPr>
            </w:pPr>
            <w:r w:rsidRPr="00E23280">
              <w:rPr>
                <w:rFonts w:eastAsiaTheme="minorEastAsia"/>
                <w:sz w:val="21"/>
                <w:szCs w:val="21"/>
                <w:lang w:eastAsia="zh-CN"/>
              </w:rPr>
              <w:t>96</w:t>
            </w:r>
          </w:p>
        </w:tc>
        <w:tc>
          <w:tcPr>
            <w:tcW w:w="4613" w:type="dxa"/>
            <w:gridSpan w:val="3"/>
            <w:tcBorders>
              <w:top w:val="single" w:sz="4" w:space="0" w:color="auto"/>
            </w:tcBorders>
            <w:vAlign w:val="center"/>
          </w:tcPr>
          <w:p w:rsidR="007A7AF5" w:rsidRPr="00E23280" w:rsidRDefault="007A7AF5" w:rsidP="007A7AF5">
            <w:pPr>
              <w:spacing w:after="0" w:line="360" w:lineRule="exact"/>
              <w:rPr>
                <w:rFonts w:eastAsiaTheme="minorEastAsia"/>
                <w:sz w:val="21"/>
                <w:szCs w:val="21"/>
              </w:rPr>
            </w:pPr>
          </w:p>
        </w:tc>
        <w:tc>
          <w:tcPr>
            <w:tcW w:w="659" w:type="dxa"/>
            <w:gridSpan w:val="2"/>
            <w:tcBorders>
              <w:top w:val="single" w:sz="4" w:space="0" w:color="auto"/>
            </w:tcBorders>
            <w:vAlign w:val="center"/>
          </w:tcPr>
          <w:p w:rsidR="007A7AF5" w:rsidRPr="00E23280" w:rsidRDefault="007A7AF5" w:rsidP="007A7AF5">
            <w:pPr>
              <w:spacing w:after="0" w:line="360" w:lineRule="exact"/>
              <w:rPr>
                <w:rFonts w:eastAsiaTheme="minorEastAsia"/>
                <w:sz w:val="21"/>
                <w:szCs w:val="21"/>
              </w:rPr>
            </w:pPr>
          </w:p>
        </w:tc>
        <w:tc>
          <w:tcPr>
            <w:tcW w:w="1090" w:type="dxa"/>
            <w:tcBorders>
              <w:top w:val="single" w:sz="4" w:space="0" w:color="auto"/>
            </w:tcBorders>
            <w:vAlign w:val="center"/>
          </w:tcPr>
          <w:p w:rsidR="007A7AF5" w:rsidRPr="00E23280" w:rsidRDefault="007A7AF5" w:rsidP="007A7AF5">
            <w:pPr>
              <w:spacing w:after="0" w:line="360" w:lineRule="exact"/>
              <w:rPr>
                <w:rFonts w:eastAsiaTheme="minorEastAsia"/>
                <w:sz w:val="21"/>
                <w:szCs w:val="21"/>
              </w:rPr>
            </w:pPr>
          </w:p>
        </w:tc>
      </w:tr>
      <w:tr w:rsidR="007A7AF5" w:rsidRPr="00E23280" w:rsidTr="00735FDE">
        <w:trPr>
          <w:trHeight w:val="340"/>
          <w:jc w:val="center"/>
        </w:trPr>
        <w:tc>
          <w:tcPr>
            <w:tcW w:w="9401" w:type="dxa"/>
            <w:gridSpan w:val="10"/>
            <w:shd w:val="clear" w:color="auto" w:fill="C0C0C0"/>
            <w:vAlign w:val="center"/>
          </w:tcPr>
          <w:p w:rsidR="007A7AF5" w:rsidRPr="00E23280" w:rsidRDefault="00E23280" w:rsidP="007A7AF5">
            <w:pPr>
              <w:tabs>
                <w:tab w:val="left" w:pos="1440"/>
              </w:tabs>
              <w:spacing w:after="0" w:line="360" w:lineRule="exact"/>
              <w:jc w:val="center"/>
              <w:outlineLvl w:val="0"/>
              <w:rPr>
                <w:rFonts w:eastAsiaTheme="minorEastAsia"/>
                <w:b/>
                <w:szCs w:val="21"/>
                <w:lang w:eastAsia="zh-CN"/>
              </w:rPr>
            </w:pPr>
            <w:r w:rsidRPr="00E23280">
              <w:rPr>
                <w:rFonts w:eastAsiaTheme="minorEastAsia" w:hint="eastAsia"/>
                <w:b/>
                <w:szCs w:val="21"/>
                <w:lang w:eastAsia="zh-CN"/>
              </w:rPr>
              <w:t>成绩评定方法及标准</w:t>
            </w:r>
          </w:p>
        </w:tc>
      </w:tr>
      <w:tr w:rsidR="007A7AF5" w:rsidRPr="00E23280" w:rsidTr="00896CB2">
        <w:trPr>
          <w:trHeight w:val="340"/>
          <w:jc w:val="center"/>
        </w:trPr>
        <w:tc>
          <w:tcPr>
            <w:tcW w:w="2057" w:type="dxa"/>
            <w:gridSpan w:val="2"/>
            <w:vAlign w:val="center"/>
          </w:tcPr>
          <w:p w:rsidR="007A7AF5" w:rsidRPr="00E23280" w:rsidRDefault="00E23280" w:rsidP="007A7AF5">
            <w:pPr>
              <w:snapToGrid w:val="0"/>
              <w:spacing w:after="0" w:line="360" w:lineRule="exact"/>
              <w:jc w:val="center"/>
              <w:rPr>
                <w:rFonts w:eastAsiaTheme="minorEastAsia"/>
                <w:b/>
                <w:sz w:val="21"/>
                <w:szCs w:val="21"/>
                <w:lang w:eastAsia="zh-CN"/>
              </w:rPr>
            </w:pPr>
            <w:r w:rsidRPr="00E23280">
              <w:rPr>
                <w:rFonts w:eastAsiaTheme="minorEastAsia" w:hint="eastAsia"/>
                <w:b/>
                <w:sz w:val="21"/>
                <w:szCs w:val="21"/>
                <w:lang w:eastAsia="zh-CN"/>
              </w:rPr>
              <w:t>考核形式</w:t>
            </w:r>
          </w:p>
        </w:tc>
        <w:tc>
          <w:tcPr>
            <w:tcW w:w="5661" w:type="dxa"/>
            <w:gridSpan w:val="6"/>
            <w:vAlign w:val="center"/>
          </w:tcPr>
          <w:p w:rsidR="007A7AF5" w:rsidRPr="00E23280" w:rsidRDefault="00E23280" w:rsidP="007A7AF5">
            <w:pPr>
              <w:snapToGrid w:val="0"/>
              <w:spacing w:after="0" w:line="360" w:lineRule="exact"/>
              <w:ind w:left="180"/>
              <w:jc w:val="center"/>
              <w:rPr>
                <w:rFonts w:eastAsiaTheme="minorEastAsia"/>
                <w:b/>
                <w:sz w:val="21"/>
                <w:szCs w:val="21"/>
              </w:rPr>
            </w:pPr>
            <w:r w:rsidRPr="00E23280">
              <w:rPr>
                <w:rFonts w:eastAsiaTheme="minorEastAsia" w:hint="eastAsia"/>
                <w:b/>
                <w:sz w:val="21"/>
                <w:szCs w:val="21"/>
                <w:lang w:eastAsia="zh-CN"/>
              </w:rPr>
              <w:t>评价标准</w:t>
            </w:r>
          </w:p>
        </w:tc>
        <w:tc>
          <w:tcPr>
            <w:tcW w:w="1683" w:type="dxa"/>
            <w:gridSpan w:val="2"/>
            <w:vAlign w:val="center"/>
          </w:tcPr>
          <w:p w:rsidR="007A7AF5" w:rsidRPr="00E23280" w:rsidRDefault="00E23280" w:rsidP="007A7AF5">
            <w:pPr>
              <w:snapToGrid w:val="0"/>
              <w:spacing w:after="0" w:line="360" w:lineRule="exact"/>
              <w:ind w:left="180"/>
              <w:jc w:val="center"/>
              <w:rPr>
                <w:rFonts w:eastAsiaTheme="minorEastAsia"/>
                <w:b/>
                <w:sz w:val="21"/>
                <w:szCs w:val="21"/>
              </w:rPr>
            </w:pPr>
            <w:r w:rsidRPr="00E23280">
              <w:rPr>
                <w:rFonts w:eastAsiaTheme="minorEastAsia" w:hint="eastAsia"/>
                <w:b/>
                <w:sz w:val="21"/>
                <w:szCs w:val="21"/>
                <w:lang w:eastAsia="zh-CN"/>
              </w:rPr>
              <w:t>权重</w:t>
            </w:r>
          </w:p>
        </w:tc>
      </w:tr>
      <w:tr w:rsidR="00870DFB" w:rsidRPr="00E23280" w:rsidTr="00896CB2">
        <w:trPr>
          <w:trHeight w:val="340"/>
          <w:jc w:val="center"/>
        </w:trPr>
        <w:tc>
          <w:tcPr>
            <w:tcW w:w="2057" w:type="dxa"/>
            <w:gridSpan w:val="2"/>
            <w:vAlign w:val="center"/>
          </w:tcPr>
          <w:p w:rsidR="00870DFB" w:rsidRPr="00E23280" w:rsidRDefault="00E23280" w:rsidP="00870DFB">
            <w:pPr>
              <w:snapToGrid w:val="0"/>
              <w:spacing w:after="0" w:line="360" w:lineRule="exact"/>
              <w:rPr>
                <w:rFonts w:eastAsiaTheme="minorEastAsia"/>
                <w:b/>
                <w:sz w:val="21"/>
                <w:szCs w:val="21"/>
              </w:rPr>
            </w:pPr>
            <w:r w:rsidRPr="00E23280">
              <w:rPr>
                <w:rFonts w:eastAsiaTheme="minorEastAsia"/>
                <w:b/>
                <w:sz w:val="21"/>
                <w:szCs w:val="21"/>
                <w:lang w:eastAsia="zh-CN"/>
              </w:rPr>
              <w:t>Mid-Term Test</w:t>
            </w:r>
          </w:p>
        </w:tc>
        <w:tc>
          <w:tcPr>
            <w:tcW w:w="5661" w:type="dxa"/>
            <w:gridSpan w:val="6"/>
            <w:vAlign w:val="center"/>
          </w:tcPr>
          <w:p w:rsidR="00870DFB" w:rsidRPr="00E23280" w:rsidRDefault="00E23280" w:rsidP="00870DFB">
            <w:pPr>
              <w:snapToGrid w:val="0"/>
              <w:spacing w:after="0" w:line="0" w:lineRule="atLeast"/>
              <w:rPr>
                <w:rFonts w:eastAsiaTheme="minorEastAsia"/>
                <w:b/>
                <w:sz w:val="21"/>
                <w:szCs w:val="21"/>
                <w:lang w:eastAsia="zh-TW"/>
              </w:rPr>
            </w:pPr>
            <w:r w:rsidRPr="00E23280">
              <w:rPr>
                <w:rFonts w:eastAsiaTheme="minorEastAsia"/>
                <w:b/>
                <w:sz w:val="21"/>
                <w:szCs w:val="21"/>
                <w:lang w:eastAsia="zh-CN"/>
              </w:rPr>
              <w:t>Scores according to standard answers</w:t>
            </w:r>
          </w:p>
        </w:tc>
        <w:tc>
          <w:tcPr>
            <w:tcW w:w="1683" w:type="dxa"/>
            <w:gridSpan w:val="2"/>
            <w:vAlign w:val="center"/>
          </w:tcPr>
          <w:p w:rsidR="00870DFB" w:rsidRPr="00E23280" w:rsidRDefault="00E23280" w:rsidP="00870DFB">
            <w:pPr>
              <w:snapToGrid w:val="0"/>
              <w:spacing w:after="0" w:line="360" w:lineRule="exact"/>
              <w:ind w:left="180"/>
              <w:rPr>
                <w:rFonts w:eastAsiaTheme="minorEastAsia"/>
                <w:b/>
                <w:sz w:val="21"/>
                <w:szCs w:val="21"/>
              </w:rPr>
            </w:pPr>
            <w:r w:rsidRPr="00E23280">
              <w:rPr>
                <w:rFonts w:eastAsiaTheme="minorEastAsia"/>
                <w:b/>
                <w:sz w:val="21"/>
                <w:szCs w:val="21"/>
                <w:lang w:eastAsia="zh-CN"/>
              </w:rPr>
              <w:t>30%</w:t>
            </w:r>
          </w:p>
        </w:tc>
      </w:tr>
      <w:tr w:rsidR="00870DFB" w:rsidRPr="00E23280" w:rsidTr="00896CB2">
        <w:trPr>
          <w:trHeight w:val="340"/>
          <w:jc w:val="center"/>
        </w:trPr>
        <w:tc>
          <w:tcPr>
            <w:tcW w:w="2057" w:type="dxa"/>
            <w:gridSpan w:val="2"/>
            <w:vAlign w:val="center"/>
          </w:tcPr>
          <w:p w:rsidR="00870DFB" w:rsidRPr="00E23280" w:rsidRDefault="00E23280" w:rsidP="00870DFB">
            <w:pPr>
              <w:snapToGrid w:val="0"/>
              <w:spacing w:after="0" w:line="360" w:lineRule="exact"/>
              <w:rPr>
                <w:rFonts w:eastAsiaTheme="minorEastAsia"/>
                <w:b/>
                <w:sz w:val="21"/>
                <w:szCs w:val="21"/>
              </w:rPr>
            </w:pPr>
            <w:r w:rsidRPr="00E23280">
              <w:rPr>
                <w:rFonts w:eastAsiaTheme="minorEastAsia"/>
                <w:b/>
                <w:sz w:val="21"/>
                <w:szCs w:val="21"/>
                <w:lang w:eastAsia="zh-CN"/>
              </w:rPr>
              <w:t>Final Test</w:t>
            </w:r>
          </w:p>
        </w:tc>
        <w:tc>
          <w:tcPr>
            <w:tcW w:w="5661" w:type="dxa"/>
            <w:gridSpan w:val="6"/>
            <w:vAlign w:val="center"/>
          </w:tcPr>
          <w:p w:rsidR="00870DFB" w:rsidRPr="00E23280" w:rsidRDefault="00E23280" w:rsidP="00870DFB">
            <w:pPr>
              <w:snapToGrid w:val="0"/>
              <w:spacing w:after="0" w:line="360" w:lineRule="exact"/>
              <w:rPr>
                <w:rFonts w:eastAsiaTheme="minorEastAsia"/>
                <w:b/>
                <w:sz w:val="21"/>
                <w:szCs w:val="21"/>
              </w:rPr>
            </w:pPr>
            <w:r w:rsidRPr="00E23280">
              <w:rPr>
                <w:rFonts w:eastAsiaTheme="minorEastAsia"/>
                <w:b/>
                <w:sz w:val="21"/>
                <w:szCs w:val="21"/>
                <w:lang w:eastAsia="zh-CN"/>
              </w:rPr>
              <w:t>Scores according to standard answers</w:t>
            </w:r>
          </w:p>
        </w:tc>
        <w:tc>
          <w:tcPr>
            <w:tcW w:w="1683" w:type="dxa"/>
            <w:gridSpan w:val="2"/>
            <w:vAlign w:val="center"/>
          </w:tcPr>
          <w:p w:rsidR="00870DFB" w:rsidRPr="00E23280" w:rsidRDefault="00E23280" w:rsidP="00870DFB">
            <w:pPr>
              <w:snapToGrid w:val="0"/>
              <w:spacing w:after="0" w:line="360" w:lineRule="exact"/>
              <w:ind w:left="180"/>
              <w:rPr>
                <w:rFonts w:eastAsiaTheme="minorEastAsia"/>
                <w:b/>
                <w:sz w:val="21"/>
                <w:szCs w:val="21"/>
              </w:rPr>
            </w:pPr>
            <w:r w:rsidRPr="00E23280">
              <w:rPr>
                <w:rFonts w:eastAsiaTheme="minorEastAsia"/>
                <w:b/>
                <w:sz w:val="21"/>
                <w:szCs w:val="21"/>
                <w:lang w:eastAsia="zh-CN"/>
              </w:rPr>
              <w:t>30%</w:t>
            </w:r>
          </w:p>
        </w:tc>
      </w:tr>
      <w:tr w:rsidR="00870DFB" w:rsidRPr="00E23280" w:rsidTr="00896CB2">
        <w:trPr>
          <w:trHeight w:val="340"/>
          <w:jc w:val="center"/>
        </w:trPr>
        <w:tc>
          <w:tcPr>
            <w:tcW w:w="2057" w:type="dxa"/>
            <w:gridSpan w:val="2"/>
            <w:vAlign w:val="center"/>
          </w:tcPr>
          <w:p w:rsidR="00870DFB" w:rsidRPr="00E23280" w:rsidRDefault="00E23280" w:rsidP="00870DFB">
            <w:pPr>
              <w:snapToGrid w:val="0"/>
              <w:spacing w:after="0" w:line="360" w:lineRule="exact"/>
              <w:rPr>
                <w:rFonts w:eastAsiaTheme="minorEastAsia"/>
                <w:b/>
                <w:sz w:val="21"/>
                <w:szCs w:val="21"/>
                <w:lang w:eastAsia="zh-TW"/>
              </w:rPr>
            </w:pPr>
            <w:r w:rsidRPr="00E23280">
              <w:rPr>
                <w:rFonts w:eastAsiaTheme="minorEastAsia"/>
                <w:b/>
                <w:sz w:val="21"/>
                <w:szCs w:val="21"/>
                <w:lang w:eastAsia="zh-CN"/>
              </w:rPr>
              <w:t>Competition Test</w:t>
            </w:r>
          </w:p>
        </w:tc>
        <w:tc>
          <w:tcPr>
            <w:tcW w:w="5661" w:type="dxa"/>
            <w:gridSpan w:val="6"/>
            <w:vAlign w:val="center"/>
          </w:tcPr>
          <w:p w:rsidR="00870DFB" w:rsidRPr="00E23280" w:rsidRDefault="00E23280" w:rsidP="00870DFB">
            <w:pPr>
              <w:snapToGrid w:val="0"/>
              <w:spacing w:after="0" w:line="360" w:lineRule="exact"/>
              <w:rPr>
                <w:rFonts w:eastAsiaTheme="minorEastAsia"/>
                <w:b/>
                <w:sz w:val="21"/>
                <w:szCs w:val="21"/>
              </w:rPr>
            </w:pPr>
            <w:r w:rsidRPr="00E23280">
              <w:rPr>
                <w:rFonts w:eastAsiaTheme="minorEastAsia"/>
                <w:b/>
                <w:sz w:val="21"/>
                <w:szCs w:val="21"/>
                <w:lang w:eastAsia="zh-CN"/>
              </w:rPr>
              <w:t>Scores according to standard answers</w:t>
            </w:r>
          </w:p>
        </w:tc>
        <w:tc>
          <w:tcPr>
            <w:tcW w:w="1683" w:type="dxa"/>
            <w:gridSpan w:val="2"/>
            <w:vAlign w:val="center"/>
          </w:tcPr>
          <w:p w:rsidR="00870DFB" w:rsidRPr="00E23280" w:rsidRDefault="00E23280" w:rsidP="00870DFB">
            <w:pPr>
              <w:snapToGrid w:val="0"/>
              <w:spacing w:after="0" w:line="360" w:lineRule="exact"/>
              <w:ind w:left="180"/>
              <w:rPr>
                <w:rFonts w:eastAsiaTheme="minorEastAsia"/>
                <w:b/>
                <w:sz w:val="21"/>
                <w:szCs w:val="21"/>
              </w:rPr>
            </w:pPr>
            <w:r w:rsidRPr="00E23280">
              <w:rPr>
                <w:rFonts w:eastAsiaTheme="minorEastAsia"/>
                <w:b/>
                <w:sz w:val="21"/>
                <w:szCs w:val="21"/>
                <w:lang w:eastAsia="zh-CN"/>
              </w:rPr>
              <w:t>10%</w:t>
            </w:r>
          </w:p>
        </w:tc>
      </w:tr>
      <w:tr w:rsidR="00870DFB" w:rsidRPr="00E23280" w:rsidTr="00896CB2">
        <w:trPr>
          <w:trHeight w:val="340"/>
          <w:jc w:val="center"/>
        </w:trPr>
        <w:tc>
          <w:tcPr>
            <w:tcW w:w="2057" w:type="dxa"/>
            <w:gridSpan w:val="2"/>
            <w:vAlign w:val="center"/>
          </w:tcPr>
          <w:p w:rsidR="00870DFB" w:rsidRPr="00E23280" w:rsidRDefault="00E23280" w:rsidP="00870DFB">
            <w:pPr>
              <w:snapToGrid w:val="0"/>
              <w:spacing w:after="0" w:line="360" w:lineRule="exact"/>
              <w:rPr>
                <w:rFonts w:eastAsiaTheme="minorEastAsia"/>
                <w:b/>
                <w:sz w:val="21"/>
                <w:szCs w:val="21"/>
                <w:lang w:eastAsia="zh-TW"/>
              </w:rPr>
            </w:pPr>
            <w:r w:rsidRPr="00E23280">
              <w:rPr>
                <w:rFonts w:eastAsiaTheme="minorEastAsia"/>
                <w:b/>
                <w:sz w:val="21"/>
                <w:szCs w:val="21"/>
                <w:lang w:eastAsia="zh-CN"/>
              </w:rPr>
              <w:t>Quiz</w:t>
            </w:r>
          </w:p>
        </w:tc>
        <w:tc>
          <w:tcPr>
            <w:tcW w:w="5661" w:type="dxa"/>
            <w:gridSpan w:val="6"/>
            <w:vAlign w:val="center"/>
          </w:tcPr>
          <w:p w:rsidR="00870DFB" w:rsidRPr="00E23280" w:rsidRDefault="00E23280" w:rsidP="00870DFB">
            <w:pPr>
              <w:snapToGrid w:val="0"/>
              <w:spacing w:after="0" w:line="360" w:lineRule="exact"/>
              <w:rPr>
                <w:rFonts w:eastAsiaTheme="minorEastAsia"/>
                <w:b/>
                <w:sz w:val="21"/>
                <w:szCs w:val="21"/>
              </w:rPr>
            </w:pPr>
            <w:r w:rsidRPr="00E23280">
              <w:rPr>
                <w:rFonts w:eastAsiaTheme="minorEastAsia"/>
                <w:b/>
                <w:sz w:val="21"/>
                <w:szCs w:val="21"/>
                <w:lang w:eastAsia="zh-CN"/>
              </w:rPr>
              <w:t>Scores according to standard answers</w:t>
            </w:r>
          </w:p>
        </w:tc>
        <w:tc>
          <w:tcPr>
            <w:tcW w:w="1683" w:type="dxa"/>
            <w:gridSpan w:val="2"/>
            <w:vAlign w:val="center"/>
          </w:tcPr>
          <w:p w:rsidR="00870DFB" w:rsidRPr="00E23280" w:rsidRDefault="00E23280" w:rsidP="00870DFB">
            <w:pPr>
              <w:snapToGrid w:val="0"/>
              <w:spacing w:after="0" w:line="360" w:lineRule="exact"/>
              <w:ind w:left="180"/>
              <w:rPr>
                <w:rFonts w:eastAsiaTheme="minorEastAsia"/>
                <w:b/>
                <w:sz w:val="21"/>
                <w:szCs w:val="21"/>
              </w:rPr>
            </w:pPr>
            <w:r w:rsidRPr="00E23280">
              <w:rPr>
                <w:rFonts w:eastAsiaTheme="minorEastAsia"/>
                <w:b/>
                <w:sz w:val="21"/>
                <w:szCs w:val="21"/>
                <w:lang w:eastAsia="zh-CN"/>
              </w:rPr>
              <w:t>30%</w:t>
            </w:r>
          </w:p>
        </w:tc>
      </w:tr>
      <w:tr w:rsidR="00870DFB" w:rsidRPr="00E23280" w:rsidTr="00735FDE">
        <w:trPr>
          <w:trHeight w:val="340"/>
          <w:jc w:val="center"/>
        </w:trPr>
        <w:tc>
          <w:tcPr>
            <w:tcW w:w="9401" w:type="dxa"/>
            <w:gridSpan w:val="10"/>
            <w:vAlign w:val="center"/>
          </w:tcPr>
          <w:p w:rsidR="00870DFB" w:rsidRPr="00E23280" w:rsidRDefault="00E23280" w:rsidP="00870DFB">
            <w:pPr>
              <w:snapToGrid w:val="0"/>
              <w:spacing w:after="0" w:line="360" w:lineRule="exact"/>
              <w:ind w:left="180"/>
              <w:rPr>
                <w:rFonts w:eastAsiaTheme="minorEastAsia"/>
                <w:b/>
                <w:sz w:val="21"/>
                <w:szCs w:val="21"/>
                <w:lang w:eastAsia="zh-TW"/>
              </w:rPr>
            </w:pPr>
            <w:r w:rsidRPr="00E23280">
              <w:rPr>
                <w:rFonts w:eastAsiaTheme="minorEastAsia" w:hint="eastAsia"/>
                <w:b/>
                <w:sz w:val="21"/>
                <w:szCs w:val="21"/>
                <w:lang w:eastAsia="zh-CN"/>
              </w:rPr>
              <w:t>大纲编写时间：</w:t>
            </w:r>
            <w:r w:rsidRPr="00E23280">
              <w:rPr>
                <w:rFonts w:eastAsiaTheme="minorEastAsia"/>
                <w:b/>
                <w:sz w:val="21"/>
                <w:szCs w:val="21"/>
                <w:lang w:eastAsia="zh-CN"/>
              </w:rPr>
              <w:t>2019.3.11</w:t>
            </w:r>
          </w:p>
        </w:tc>
      </w:tr>
      <w:tr w:rsidR="00870DFB" w:rsidRPr="00E23280" w:rsidTr="00735FDE">
        <w:trPr>
          <w:trHeight w:val="2351"/>
          <w:jc w:val="center"/>
        </w:trPr>
        <w:tc>
          <w:tcPr>
            <w:tcW w:w="9401" w:type="dxa"/>
            <w:gridSpan w:val="10"/>
          </w:tcPr>
          <w:p w:rsidR="00870DFB" w:rsidRPr="00E23280" w:rsidRDefault="00E23280" w:rsidP="00870DFB">
            <w:pPr>
              <w:tabs>
                <w:tab w:val="left" w:pos="1440"/>
              </w:tabs>
              <w:spacing w:after="0" w:line="360" w:lineRule="exact"/>
              <w:jc w:val="left"/>
              <w:outlineLvl w:val="0"/>
              <w:rPr>
                <w:rFonts w:eastAsiaTheme="minorEastAsia"/>
                <w:b/>
                <w:szCs w:val="21"/>
                <w:lang w:eastAsia="zh-CN"/>
              </w:rPr>
            </w:pPr>
            <w:r w:rsidRPr="00E23280">
              <w:rPr>
                <w:rFonts w:eastAsiaTheme="minorEastAsia" w:hint="eastAsia"/>
                <w:b/>
                <w:szCs w:val="21"/>
                <w:lang w:eastAsia="zh-CN"/>
              </w:rPr>
              <w:t>系（部）审查意见：</w:t>
            </w:r>
          </w:p>
          <w:p w:rsidR="00870DFB" w:rsidRPr="00E23280" w:rsidRDefault="00870DFB" w:rsidP="00870DFB">
            <w:pPr>
              <w:spacing w:after="0" w:line="360" w:lineRule="exact"/>
              <w:ind w:firstLineChars="27" w:firstLine="57"/>
              <w:jc w:val="left"/>
              <w:rPr>
                <w:rFonts w:eastAsiaTheme="minorEastAsia"/>
                <w:b/>
                <w:sz w:val="21"/>
                <w:szCs w:val="21"/>
                <w:lang w:eastAsia="zh-CN"/>
              </w:rPr>
            </w:pPr>
          </w:p>
          <w:p w:rsidR="00870DFB" w:rsidRPr="00E23280" w:rsidRDefault="00870DFB" w:rsidP="00870DFB">
            <w:pPr>
              <w:spacing w:after="0" w:line="360" w:lineRule="exact"/>
              <w:ind w:firstLineChars="27" w:firstLine="57"/>
              <w:jc w:val="left"/>
              <w:rPr>
                <w:rFonts w:eastAsiaTheme="minorEastAsia"/>
                <w:b/>
                <w:sz w:val="21"/>
                <w:szCs w:val="21"/>
                <w:lang w:eastAsia="zh-CN"/>
              </w:rPr>
            </w:pPr>
          </w:p>
          <w:p w:rsidR="00870DFB" w:rsidRPr="00E23280" w:rsidRDefault="00870DFB" w:rsidP="00870DFB">
            <w:pPr>
              <w:spacing w:after="0" w:line="360" w:lineRule="exact"/>
              <w:rPr>
                <w:rFonts w:eastAsiaTheme="minorEastAsia"/>
                <w:sz w:val="21"/>
                <w:szCs w:val="21"/>
                <w:lang w:eastAsia="zh-CN"/>
              </w:rPr>
            </w:pPr>
          </w:p>
          <w:p w:rsidR="00870DFB" w:rsidRPr="00E23280" w:rsidRDefault="00870DFB" w:rsidP="00870DFB">
            <w:pPr>
              <w:spacing w:after="0" w:line="360" w:lineRule="exact"/>
              <w:ind w:right="420"/>
              <w:rPr>
                <w:rFonts w:eastAsiaTheme="minorEastAsia"/>
                <w:sz w:val="21"/>
                <w:szCs w:val="21"/>
                <w:lang w:eastAsia="zh-CN"/>
              </w:rPr>
            </w:pPr>
          </w:p>
          <w:p w:rsidR="00870DFB" w:rsidRPr="00E23280" w:rsidRDefault="00E23280" w:rsidP="00870DFB">
            <w:pPr>
              <w:spacing w:after="0" w:line="360" w:lineRule="exact"/>
              <w:ind w:right="420"/>
              <w:jc w:val="right"/>
              <w:rPr>
                <w:rFonts w:eastAsiaTheme="minorEastAsia"/>
                <w:sz w:val="21"/>
                <w:szCs w:val="21"/>
                <w:lang w:eastAsia="zh-CN"/>
              </w:rPr>
            </w:pPr>
            <w:r w:rsidRPr="00E23280">
              <w:rPr>
                <w:rFonts w:eastAsiaTheme="minorEastAsia" w:hint="eastAsia"/>
                <w:sz w:val="21"/>
                <w:szCs w:val="21"/>
                <w:lang w:eastAsia="zh-CN"/>
              </w:rPr>
              <w:t>系（部）主任签名：</w:t>
            </w:r>
            <w:r w:rsidRPr="00E23280">
              <w:rPr>
                <w:rFonts w:eastAsiaTheme="minorEastAsia"/>
                <w:sz w:val="21"/>
                <w:szCs w:val="21"/>
                <w:lang w:eastAsia="zh-CN"/>
              </w:rPr>
              <w:t xml:space="preserve">      </w:t>
            </w:r>
            <w:r w:rsidRPr="00E23280">
              <w:rPr>
                <w:rFonts w:eastAsiaTheme="minorEastAsia" w:hint="eastAsia"/>
                <w:sz w:val="21"/>
                <w:szCs w:val="21"/>
                <w:lang w:eastAsia="zh-CN"/>
              </w:rPr>
              <w:t>日期：</w:t>
            </w:r>
            <w:r w:rsidRPr="00E23280">
              <w:rPr>
                <w:rFonts w:eastAsiaTheme="minorEastAsia"/>
                <w:sz w:val="21"/>
                <w:szCs w:val="21"/>
                <w:lang w:eastAsia="zh-CN"/>
              </w:rPr>
              <w:t xml:space="preserve">     </w:t>
            </w:r>
            <w:r w:rsidRPr="00E23280">
              <w:rPr>
                <w:rFonts w:eastAsiaTheme="minorEastAsia" w:hint="eastAsia"/>
                <w:sz w:val="21"/>
                <w:szCs w:val="21"/>
                <w:lang w:eastAsia="zh-CN"/>
              </w:rPr>
              <w:t>年</w:t>
            </w:r>
            <w:r w:rsidRPr="00E23280">
              <w:rPr>
                <w:rFonts w:eastAsiaTheme="minorEastAsia"/>
                <w:sz w:val="21"/>
                <w:szCs w:val="21"/>
                <w:lang w:eastAsia="zh-CN"/>
              </w:rPr>
              <w:t xml:space="preserve">     </w:t>
            </w:r>
            <w:r w:rsidRPr="00E23280">
              <w:rPr>
                <w:rFonts w:eastAsiaTheme="minorEastAsia" w:hint="eastAsia"/>
                <w:sz w:val="21"/>
                <w:szCs w:val="21"/>
                <w:lang w:eastAsia="zh-CN"/>
              </w:rPr>
              <w:t>月</w:t>
            </w:r>
            <w:r w:rsidRPr="00E23280">
              <w:rPr>
                <w:rFonts w:eastAsiaTheme="minorEastAsia"/>
                <w:sz w:val="21"/>
                <w:szCs w:val="21"/>
                <w:lang w:eastAsia="zh-CN"/>
              </w:rPr>
              <w:t xml:space="preserve">    </w:t>
            </w:r>
            <w:r w:rsidRPr="00E23280">
              <w:rPr>
                <w:rFonts w:eastAsiaTheme="minorEastAsia" w:hint="eastAsia"/>
                <w:sz w:val="21"/>
                <w:szCs w:val="21"/>
                <w:lang w:eastAsia="zh-CN"/>
              </w:rPr>
              <w:t>日</w:t>
            </w:r>
          </w:p>
          <w:p w:rsidR="00870DFB" w:rsidRPr="00E23280" w:rsidRDefault="00870DFB" w:rsidP="00870DFB">
            <w:pPr>
              <w:snapToGrid w:val="0"/>
              <w:spacing w:after="0" w:line="360" w:lineRule="exact"/>
              <w:ind w:left="180"/>
              <w:rPr>
                <w:rFonts w:eastAsiaTheme="minorEastAsia"/>
                <w:sz w:val="21"/>
                <w:szCs w:val="21"/>
                <w:lang w:eastAsia="zh-CN"/>
              </w:rPr>
            </w:pPr>
          </w:p>
        </w:tc>
      </w:tr>
      <w:bookmarkEnd w:id="0"/>
    </w:tbl>
    <w:p w:rsidR="003E2BAB" w:rsidRPr="00E23280" w:rsidRDefault="003E2BAB" w:rsidP="00CD4CC5">
      <w:pPr>
        <w:spacing w:after="0" w:line="360" w:lineRule="exact"/>
        <w:rPr>
          <w:rFonts w:eastAsiaTheme="minorEastAsia"/>
          <w:b/>
          <w:bCs/>
          <w:sz w:val="21"/>
          <w:szCs w:val="21"/>
          <w:lang w:eastAsia="zh-CN"/>
        </w:rPr>
      </w:pPr>
    </w:p>
    <w:sectPr w:rsidR="003E2BAB" w:rsidRPr="00E23280"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50" w:rsidRDefault="00694850" w:rsidP="00896971">
      <w:pPr>
        <w:spacing w:after="0"/>
      </w:pPr>
      <w:r>
        <w:separator/>
      </w:r>
    </w:p>
  </w:endnote>
  <w:endnote w:type="continuationSeparator" w:id="0">
    <w:p w:rsidR="00694850" w:rsidRDefault="00694850"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50" w:rsidRDefault="00694850" w:rsidP="00896971">
      <w:pPr>
        <w:spacing w:after="0"/>
      </w:pPr>
      <w:r>
        <w:separator/>
      </w:r>
    </w:p>
  </w:footnote>
  <w:footnote w:type="continuationSeparator" w:id="0">
    <w:p w:rsidR="00694850" w:rsidRDefault="00694850"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abstractNum w:abstractNumId="3">
    <w:nsid w:val="7CA92499"/>
    <w:multiLevelType w:val="hybridMultilevel"/>
    <w:tmpl w:val="A768DC32"/>
    <w:lvl w:ilvl="0" w:tplc="A5AADC08">
      <w:start w:val="1"/>
      <w:numFmt w:val="decimal"/>
      <w:lvlText w:val="%1."/>
      <w:lvlJc w:val="left"/>
      <w:pPr>
        <w:ind w:left="782" w:hanging="360"/>
      </w:pPr>
      <w:rPr>
        <w:rFonts w:eastAsia="宋体"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41EE"/>
    <w:rsid w:val="00057254"/>
    <w:rsid w:val="00061F27"/>
    <w:rsid w:val="00063023"/>
    <w:rsid w:val="0006698D"/>
    <w:rsid w:val="00087B74"/>
    <w:rsid w:val="000B626E"/>
    <w:rsid w:val="000C2D4A"/>
    <w:rsid w:val="000D2FD8"/>
    <w:rsid w:val="000E0AE8"/>
    <w:rsid w:val="00113022"/>
    <w:rsid w:val="00145448"/>
    <w:rsid w:val="00155E5A"/>
    <w:rsid w:val="00171228"/>
    <w:rsid w:val="001B2F66"/>
    <w:rsid w:val="001B31E9"/>
    <w:rsid w:val="001D28E8"/>
    <w:rsid w:val="001E3D47"/>
    <w:rsid w:val="001F20BC"/>
    <w:rsid w:val="001F3ABD"/>
    <w:rsid w:val="0020670C"/>
    <w:rsid w:val="002111AE"/>
    <w:rsid w:val="00227119"/>
    <w:rsid w:val="00291611"/>
    <w:rsid w:val="00295970"/>
    <w:rsid w:val="002A251B"/>
    <w:rsid w:val="002C0D8F"/>
    <w:rsid w:val="002E27E1"/>
    <w:rsid w:val="003044FA"/>
    <w:rsid w:val="0037561C"/>
    <w:rsid w:val="00392448"/>
    <w:rsid w:val="003C66D8"/>
    <w:rsid w:val="003E2BAB"/>
    <w:rsid w:val="003E66A6"/>
    <w:rsid w:val="003F7FAF"/>
    <w:rsid w:val="00414FC8"/>
    <w:rsid w:val="00443827"/>
    <w:rsid w:val="00457E42"/>
    <w:rsid w:val="004B3994"/>
    <w:rsid w:val="004C0715"/>
    <w:rsid w:val="004D29DE"/>
    <w:rsid w:val="004E0481"/>
    <w:rsid w:val="004E604C"/>
    <w:rsid w:val="004E7804"/>
    <w:rsid w:val="00551C65"/>
    <w:rsid w:val="005639AB"/>
    <w:rsid w:val="005805E8"/>
    <w:rsid w:val="0058406D"/>
    <w:rsid w:val="005911D3"/>
    <w:rsid w:val="005C20CE"/>
    <w:rsid w:val="005F174F"/>
    <w:rsid w:val="00626564"/>
    <w:rsid w:val="00631FA7"/>
    <w:rsid w:val="0063410F"/>
    <w:rsid w:val="0065651C"/>
    <w:rsid w:val="00694850"/>
    <w:rsid w:val="006B5C5E"/>
    <w:rsid w:val="006D4817"/>
    <w:rsid w:val="00735FDE"/>
    <w:rsid w:val="00770F0D"/>
    <w:rsid w:val="00776AF2"/>
    <w:rsid w:val="00785779"/>
    <w:rsid w:val="007A1358"/>
    <w:rsid w:val="007A154B"/>
    <w:rsid w:val="007A7737"/>
    <w:rsid w:val="007A7AF5"/>
    <w:rsid w:val="007C2213"/>
    <w:rsid w:val="007C6932"/>
    <w:rsid w:val="007D3029"/>
    <w:rsid w:val="008147FF"/>
    <w:rsid w:val="00815F78"/>
    <w:rsid w:val="0082447E"/>
    <w:rsid w:val="00835A1D"/>
    <w:rsid w:val="00844651"/>
    <w:rsid w:val="008512DF"/>
    <w:rsid w:val="00855020"/>
    <w:rsid w:val="008600DB"/>
    <w:rsid w:val="00870DFB"/>
    <w:rsid w:val="00885EED"/>
    <w:rsid w:val="00892ADC"/>
    <w:rsid w:val="00896971"/>
    <w:rsid w:val="00896CB2"/>
    <w:rsid w:val="008B4200"/>
    <w:rsid w:val="008F6642"/>
    <w:rsid w:val="0090398C"/>
    <w:rsid w:val="009039A7"/>
    <w:rsid w:val="00907E3A"/>
    <w:rsid w:val="00917C66"/>
    <w:rsid w:val="00930C61"/>
    <w:rsid w:val="009349EE"/>
    <w:rsid w:val="00961F30"/>
    <w:rsid w:val="009A2B5C"/>
    <w:rsid w:val="009B3EAE"/>
    <w:rsid w:val="009C27B7"/>
    <w:rsid w:val="009C3354"/>
    <w:rsid w:val="009D3079"/>
    <w:rsid w:val="009F7907"/>
    <w:rsid w:val="00A230E2"/>
    <w:rsid w:val="00A340D0"/>
    <w:rsid w:val="00A41C45"/>
    <w:rsid w:val="00A84D68"/>
    <w:rsid w:val="00A85774"/>
    <w:rsid w:val="00AA199F"/>
    <w:rsid w:val="00AB00C2"/>
    <w:rsid w:val="00AD7237"/>
    <w:rsid w:val="00AE48DD"/>
    <w:rsid w:val="00AF342D"/>
    <w:rsid w:val="00B05FEC"/>
    <w:rsid w:val="00B8136B"/>
    <w:rsid w:val="00B82E41"/>
    <w:rsid w:val="00BB35F5"/>
    <w:rsid w:val="00C06D81"/>
    <w:rsid w:val="00C41D05"/>
    <w:rsid w:val="00C479CB"/>
    <w:rsid w:val="00C705DD"/>
    <w:rsid w:val="00C76FA2"/>
    <w:rsid w:val="00CA1AB8"/>
    <w:rsid w:val="00CC4A46"/>
    <w:rsid w:val="00CD2EEA"/>
    <w:rsid w:val="00CD2F8F"/>
    <w:rsid w:val="00CD4CC5"/>
    <w:rsid w:val="00D268B2"/>
    <w:rsid w:val="00D45246"/>
    <w:rsid w:val="00D62B41"/>
    <w:rsid w:val="00DB108C"/>
    <w:rsid w:val="00DB45CF"/>
    <w:rsid w:val="00DB5724"/>
    <w:rsid w:val="00DF5C03"/>
    <w:rsid w:val="00E0505F"/>
    <w:rsid w:val="00E05FCD"/>
    <w:rsid w:val="00E23280"/>
    <w:rsid w:val="00E413E8"/>
    <w:rsid w:val="00E53E23"/>
    <w:rsid w:val="00EC2295"/>
    <w:rsid w:val="00EC2D11"/>
    <w:rsid w:val="00ED3FCA"/>
    <w:rsid w:val="00F314C8"/>
    <w:rsid w:val="00F31667"/>
    <w:rsid w:val="00F46019"/>
    <w:rsid w:val="00F50C02"/>
    <w:rsid w:val="00F617C2"/>
    <w:rsid w:val="00F6304D"/>
    <w:rsid w:val="00F80F80"/>
    <w:rsid w:val="00F85D3E"/>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405AD0-E7F0-43B8-AD76-00B4E6FE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FF0D0-EE0B-47E2-9005-1B0F4BDC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774</Words>
  <Characters>4413</Characters>
  <Application>Microsoft Office Word</Application>
  <DocSecurity>0</DocSecurity>
  <Lines>36</Lines>
  <Paragraphs>10</Paragraphs>
  <ScaleCrop>false</ScaleCrop>
  <Company>Microsoft</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Jerry Lin</cp:lastModifiedBy>
  <cp:revision>25</cp:revision>
  <cp:lastPrinted>2019-02-27T02:04:00Z</cp:lastPrinted>
  <dcterms:created xsi:type="dcterms:W3CDTF">2019-03-07T10:02:00Z</dcterms:created>
  <dcterms:modified xsi:type="dcterms:W3CDTF">2019-03-18T02:11:00Z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